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37B5F" w14:textId="2E4D628D" w:rsidR="00974895" w:rsidRDefault="004242A3" w:rsidP="006F0992">
      <w:pPr>
        <w:pStyle w:val="prastasiniatinklio"/>
        <w:spacing w:before="0" w:beforeAutospacing="0" w:after="0" w:afterAutospacing="0"/>
        <w:ind w:firstLine="1134"/>
        <w:jc w:val="both"/>
        <w:rPr>
          <w:rStyle w:val="Grietas"/>
        </w:rPr>
      </w:pPr>
      <w:r>
        <w:rPr>
          <w:rStyle w:val="Grietas"/>
        </w:rPr>
        <w:t>K</w:t>
      </w:r>
      <w:r w:rsidR="00974895">
        <w:rPr>
          <w:rStyle w:val="Grietas"/>
        </w:rPr>
        <w:t xml:space="preserve">auno informacinių technologijų mokykla skelbia konkursą </w:t>
      </w:r>
      <w:r w:rsidR="0093085B">
        <w:rPr>
          <w:rStyle w:val="Grietas"/>
        </w:rPr>
        <w:t>direktoriaus pavaduoto ugdymui</w:t>
      </w:r>
      <w:r w:rsidR="006F0992">
        <w:rPr>
          <w:rStyle w:val="Grietas"/>
        </w:rPr>
        <w:t xml:space="preserve"> </w:t>
      </w:r>
      <w:r w:rsidR="00974895">
        <w:rPr>
          <w:rStyle w:val="Grietas"/>
        </w:rPr>
        <w:t>pareigoms eiti.</w:t>
      </w:r>
    </w:p>
    <w:p w14:paraId="39E71E95" w14:textId="77777777" w:rsidR="005D45A5" w:rsidRDefault="005D45A5" w:rsidP="006F0992">
      <w:pPr>
        <w:pStyle w:val="prastasiniatinklio"/>
        <w:spacing w:before="0" w:beforeAutospacing="0" w:after="0" w:afterAutospacing="0"/>
        <w:ind w:firstLine="1134"/>
        <w:jc w:val="both"/>
        <w:rPr>
          <w:rStyle w:val="Grietas"/>
        </w:rPr>
      </w:pPr>
    </w:p>
    <w:p w14:paraId="5160DCBA" w14:textId="77777777" w:rsidR="006F0992" w:rsidRDefault="006F0992" w:rsidP="006F0992">
      <w:pPr>
        <w:spacing w:before="240" w:after="0" w:line="240" w:lineRule="auto"/>
        <w:ind w:firstLine="0"/>
        <w:jc w:val="center"/>
        <w:rPr>
          <w:rFonts w:eastAsia="Times New Roman" w:cs="Times New Roman"/>
          <w:b/>
          <w:bCs/>
          <w:szCs w:val="24"/>
          <w:lang w:eastAsia="lt-LT"/>
        </w:rPr>
      </w:pPr>
      <w:r>
        <w:rPr>
          <w:rFonts w:eastAsia="Times New Roman" w:cs="Times New Roman"/>
          <w:b/>
          <w:bCs/>
          <w:szCs w:val="24"/>
          <w:lang w:eastAsia="lt-LT"/>
        </w:rPr>
        <w:t>S</w:t>
      </w:r>
      <w:r w:rsidRPr="006F0992">
        <w:rPr>
          <w:rFonts w:eastAsia="Times New Roman" w:cs="Times New Roman"/>
          <w:b/>
          <w:bCs/>
          <w:szCs w:val="24"/>
          <w:lang w:eastAsia="lt-LT"/>
        </w:rPr>
        <w:t xml:space="preserve">PECIALŪS </w:t>
      </w:r>
      <w:r w:rsidRPr="006F0992">
        <w:rPr>
          <w:rFonts w:eastAsia="Times New Roman" w:cs="Times New Roman"/>
          <w:b/>
          <w:bCs/>
          <w:color w:val="000000"/>
          <w:szCs w:val="24"/>
          <w:lang w:eastAsia="lt-LT"/>
        </w:rPr>
        <w:t>REIKALAVIMAI</w:t>
      </w:r>
      <w:r w:rsidRPr="006F0992">
        <w:rPr>
          <w:rFonts w:eastAsia="Times New Roman" w:cs="Times New Roman"/>
          <w:b/>
          <w:bCs/>
          <w:szCs w:val="24"/>
          <w:lang w:eastAsia="lt-LT"/>
        </w:rPr>
        <w:t>ŠIAS PAREIGAS EINANČIAM DARBUOTOJUI</w:t>
      </w:r>
    </w:p>
    <w:p w14:paraId="1924B6C0" w14:textId="77777777" w:rsidR="0093085B" w:rsidRPr="0093085B" w:rsidRDefault="0093085B" w:rsidP="006F0992">
      <w:pPr>
        <w:spacing w:before="240" w:after="0" w:line="240" w:lineRule="auto"/>
        <w:ind w:firstLine="0"/>
        <w:jc w:val="center"/>
        <w:rPr>
          <w:rFonts w:eastAsia="Times New Roman" w:cs="Times New Roman"/>
          <w:sz w:val="8"/>
          <w:szCs w:val="8"/>
          <w:lang w:eastAsia="lt-LT"/>
        </w:rPr>
      </w:pPr>
    </w:p>
    <w:p w14:paraId="302BFF55" w14:textId="77777777" w:rsidR="004242A3" w:rsidRPr="005A58B9" w:rsidRDefault="004242A3" w:rsidP="004242A3">
      <w:pPr>
        <w:pStyle w:val="Sraopastraipa"/>
        <w:numPr>
          <w:ilvl w:val="0"/>
          <w:numId w:val="13"/>
        </w:numPr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1134"/>
        <w:rPr>
          <w:szCs w:val="24"/>
        </w:rPr>
      </w:pPr>
      <w:r w:rsidRPr="005A58B9">
        <w:rPr>
          <w:szCs w:val="24"/>
          <w:lang w:eastAsia="lt-LT"/>
        </w:rPr>
        <w:t>Direktoriaus</w:t>
      </w:r>
      <w:r w:rsidRPr="005A58B9">
        <w:rPr>
          <w:szCs w:val="24"/>
        </w:rPr>
        <w:t xml:space="preserve"> pavaduotojas ugdymui privalo turėti aukštąjį pedagoginį išsilavinimą, pedagoginę kvalifikaciją, ne mažesnį, kaip 5 metų pedagoginio darbo stažą.</w:t>
      </w:r>
    </w:p>
    <w:p w14:paraId="22EF27AA" w14:textId="77777777" w:rsidR="004242A3" w:rsidRDefault="004242A3" w:rsidP="004242A3">
      <w:pPr>
        <w:pStyle w:val="Sraopastraipa"/>
        <w:numPr>
          <w:ilvl w:val="0"/>
          <w:numId w:val="13"/>
        </w:numPr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1134"/>
        <w:rPr>
          <w:szCs w:val="24"/>
        </w:rPr>
      </w:pPr>
      <w:r w:rsidRPr="005A58B9">
        <w:rPr>
          <w:szCs w:val="24"/>
          <w:lang w:eastAsia="lt-LT"/>
        </w:rPr>
        <w:t>Dirba</w:t>
      </w:r>
      <w:r w:rsidRPr="005A58B9">
        <w:rPr>
          <w:szCs w:val="24"/>
        </w:rPr>
        <w:t xml:space="preserve"> vadovaudamasis Lietuvos Respublikos įstatymais, </w:t>
      </w:r>
      <w:r>
        <w:rPr>
          <w:szCs w:val="24"/>
        </w:rPr>
        <w:t xml:space="preserve">Lietuvos Respublikos švietimo įstatymu, </w:t>
      </w:r>
      <w:r w:rsidRPr="005A58B9">
        <w:rPr>
          <w:szCs w:val="24"/>
        </w:rPr>
        <w:t xml:space="preserve">Profesinio rengimo </w:t>
      </w:r>
      <w:r w:rsidRPr="005A58B9">
        <w:rPr>
          <w:szCs w:val="24"/>
          <w:lang w:eastAsia="lt-LT"/>
        </w:rPr>
        <w:t>įstatymu</w:t>
      </w:r>
      <w:r>
        <w:rPr>
          <w:szCs w:val="24"/>
        </w:rPr>
        <w:t>,</w:t>
      </w:r>
      <w:r w:rsidRPr="005A58B9">
        <w:rPr>
          <w:szCs w:val="24"/>
        </w:rPr>
        <w:t xml:space="preserve"> galiojančiais norminiais teisės aktais, L</w:t>
      </w:r>
      <w:r>
        <w:rPr>
          <w:szCs w:val="24"/>
        </w:rPr>
        <w:t xml:space="preserve">ietuvos Respublikos švietimo, </w:t>
      </w:r>
      <w:r w:rsidRPr="005A58B9">
        <w:rPr>
          <w:szCs w:val="24"/>
        </w:rPr>
        <w:t xml:space="preserve">mokslo </w:t>
      </w:r>
      <w:r>
        <w:rPr>
          <w:szCs w:val="24"/>
        </w:rPr>
        <w:t xml:space="preserve">ir sporto </w:t>
      </w:r>
      <w:r w:rsidRPr="005A58B9">
        <w:rPr>
          <w:szCs w:val="24"/>
        </w:rPr>
        <w:t xml:space="preserve">ministro </w:t>
      </w:r>
      <w:r>
        <w:rPr>
          <w:szCs w:val="24"/>
        </w:rPr>
        <w:t>įsakymais</w:t>
      </w:r>
      <w:r w:rsidRPr="005A58B9">
        <w:rPr>
          <w:szCs w:val="24"/>
        </w:rPr>
        <w:t xml:space="preserve">, ES direktyvomis, Kauno informacinių technologijų mokyklos </w:t>
      </w:r>
      <w:r>
        <w:rPr>
          <w:szCs w:val="24"/>
        </w:rPr>
        <w:t>įstatais</w:t>
      </w:r>
      <w:r w:rsidRPr="005A58B9">
        <w:rPr>
          <w:szCs w:val="24"/>
        </w:rPr>
        <w:t xml:space="preserve">, darbo tvarkos taisyklėmis, mokyklos direktoriaus įsakymais, šiuo pareigybės aprašymu.  </w:t>
      </w:r>
    </w:p>
    <w:p w14:paraId="4BD158AF" w14:textId="77777777" w:rsidR="004242A3" w:rsidRDefault="004242A3" w:rsidP="004242A3">
      <w:pPr>
        <w:pStyle w:val="Sraopastraipa"/>
        <w:numPr>
          <w:ilvl w:val="0"/>
          <w:numId w:val="13"/>
        </w:numPr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1134"/>
        <w:rPr>
          <w:szCs w:val="24"/>
          <w:lang w:eastAsia="lt-LT"/>
        </w:rPr>
      </w:pPr>
      <w:bookmarkStart w:id="0" w:name="_Hlk170382011"/>
      <w:r>
        <w:rPr>
          <w:szCs w:val="24"/>
          <w:lang w:eastAsia="lt-LT"/>
        </w:rPr>
        <w:t xml:space="preserve">Privalomas geras lietuvių kalbos mokėjimas (jos mokėjimo lygis turi atitikti valstybinės lietuvių kalbos mokėjimo kategorijų, nustatytų teisės aktais, reikalavimus), </w:t>
      </w:r>
      <w:bookmarkEnd w:id="0"/>
      <w:r>
        <w:rPr>
          <w:szCs w:val="24"/>
          <w:lang w:eastAsia="lt-LT"/>
        </w:rPr>
        <w:t>bent vienos iš trijų Europos Sąjungos darbo kalbų (anglų, prancūzų ar vokiečių) mokėjimas.</w:t>
      </w:r>
    </w:p>
    <w:p w14:paraId="394406B2" w14:textId="77777777" w:rsidR="004242A3" w:rsidRDefault="004242A3" w:rsidP="004242A3">
      <w:pPr>
        <w:pStyle w:val="Sraopastraipa"/>
        <w:numPr>
          <w:ilvl w:val="0"/>
          <w:numId w:val="13"/>
        </w:numPr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1134"/>
        <w:rPr>
          <w:szCs w:val="24"/>
          <w:lang w:eastAsia="lt-LT"/>
        </w:rPr>
      </w:pPr>
      <w:r>
        <w:rPr>
          <w:szCs w:val="24"/>
          <w:lang w:eastAsia="lt-LT"/>
        </w:rPr>
        <w:t xml:space="preserve">Mediciniškai </w:t>
      </w:r>
      <w:r>
        <w:rPr>
          <w:szCs w:val="24"/>
        </w:rPr>
        <w:t>pasitikrinti</w:t>
      </w:r>
      <w:r>
        <w:rPr>
          <w:szCs w:val="24"/>
          <w:lang w:eastAsia="lt-LT"/>
        </w:rPr>
        <w:t xml:space="preserve"> savo sveikatą pagal nustatytą tvarką ir periodiškumą.</w:t>
      </w:r>
    </w:p>
    <w:p w14:paraId="01C19B55" w14:textId="77777777" w:rsidR="004242A3" w:rsidRPr="0087694F" w:rsidRDefault="004242A3" w:rsidP="004242A3">
      <w:pPr>
        <w:pStyle w:val="Sraopastraipa"/>
        <w:numPr>
          <w:ilvl w:val="0"/>
          <w:numId w:val="13"/>
        </w:numPr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1134"/>
        <w:rPr>
          <w:szCs w:val="24"/>
          <w:lang w:eastAsia="lt-LT"/>
        </w:rPr>
      </w:pPr>
      <w:r>
        <w:rPr>
          <w:szCs w:val="24"/>
          <w:lang w:eastAsia="lt-LT"/>
        </w:rPr>
        <w:t xml:space="preserve">Žinoti Darbų saugos ir </w:t>
      </w:r>
      <w:r>
        <w:rPr>
          <w:szCs w:val="24"/>
        </w:rPr>
        <w:t>sveikatos</w:t>
      </w:r>
      <w:r>
        <w:rPr>
          <w:szCs w:val="24"/>
          <w:lang w:eastAsia="lt-LT"/>
        </w:rPr>
        <w:t xml:space="preserve"> darbe bei Priešgaisrinės apsaugos įstatymų reikalavimus, savo pareigų kompetencijos ribose laikytis jų darbe. </w:t>
      </w:r>
    </w:p>
    <w:p w14:paraId="7B70B5FC" w14:textId="77777777" w:rsidR="004242A3" w:rsidRDefault="004242A3" w:rsidP="004242A3">
      <w:pPr>
        <w:pStyle w:val="Sraopastraipa"/>
        <w:numPr>
          <w:ilvl w:val="0"/>
          <w:numId w:val="13"/>
        </w:numPr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1134"/>
        <w:rPr>
          <w:szCs w:val="24"/>
        </w:rPr>
      </w:pPr>
      <w:r>
        <w:rPr>
          <w:szCs w:val="24"/>
        </w:rPr>
        <w:t>B</w:t>
      </w:r>
      <w:r w:rsidRPr="006E0B67">
        <w:rPr>
          <w:szCs w:val="24"/>
        </w:rPr>
        <w:t>ūti nepriekaištingos reputacijos, kaip ji apibrėžta Lietuvos Respublikos švietimo įstatyme; laikytis Pedagogų etikos kodekso</w:t>
      </w:r>
      <w:r>
        <w:rPr>
          <w:szCs w:val="24"/>
        </w:rPr>
        <w:t>.</w:t>
      </w:r>
    </w:p>
    <w:p w14:paraId="0F0772BC" w14:textId="12720058" w:rsidR="00AD24F2" w:rsidRPr="00E923B8" w:rsidRDefault="00AD24F2" w:rsidP="00E923B8">
      <w:pPr>
        <w:spacing w:before="240" w:after="0" w:line="240" w:lineRule="auto"/>
        <w:ind w:firstLine="0"/>
        <w:jc w:val="center"/>
        <w:rPr>
          <w:rFonts w:eastAsia="Times New Roman" w:cs="Times New Roman"/>
          <w:b/>
          <w:bCs/>
          <w:szCs w:val="24"/>
          <w:lang w:eastAsia="lt-LT"/>
        </w:rPr>
      </w:pPr>
      <w:r w:rsidRPr="00E923B8">
        <w:rPr>
          <w:rFonts w:eastAsia="Times New Roman" w:cs="Times New Roman"/>
          <w:b/>
          <w:bCs/>
          <w:szCs w:val="24"/>
          <w:lang w:eastAsia="lt-LT"/>
        </w:rPr>
        <w:t>DIREKTORIAUS PAVADUOTOJO UGDYMUI PAREIGOS</w:t>
      </w:r>
    </w:p>
    <w:p w14:paraId="337FAFFF" w14:textId="77777777" w:rsidR="00AD24F2" w:rsidRPr="00AD24F2" w:rsidRDefault="00AD24F2" w:rsidP="00AD24F2">
      <w:pPr>
        <w:spacing w:before="240" w:after="0" w:line="240" w:lineRule="auto"/>
        <w:ind w:firstLine="0"/>
        <w:jc w:val="center"/>
        <w:rPr>
          <w:rFonts w:eastAsia="Times New Roman" w:cs="Times New Roman"/>
          <w:b/>
          <w:bCs/>
          <w:szCs w:val="24"/>
          <w:lang w:eastAsia="lt-LT"/>
        </w:rPr>
      </w:pPr>
    </w:p>
    <w:p w14:paraId="0DAA59A5" w14:textId="77777777" w:rsidR="004242A3" w:rsidRDefault="004242A3" w:rsidP="004242A3">
      <w:pPr>
        <w:numPr>
          <w:ilvl w:val="0"/>
          <w:numId w:val="11"/>
        </w:numPr>
        <w:tabs>
          <w:tab w:val="left" w:pos="1560"/>
        </w:tabs>
        <w:spacing w:after="0" w:line="240" w:lineRule="auto"/>
        <w:ind w:left="0" w:firstLine="1134"/>
        <w:rPr>
          <w:szCs w:val="24"/>
        </w:rPr>
      </w:pPr>
      <w:r>
        <w:rPr>
          <w:szCs w:val="24"/>
        </w:rPr>
        <w:t>Organizuoja mokyklos ugdymo procesą, atsako už jo įgyvendinimą ir tobulinimą, koordinuoja gimnazijos, profesinio mokymo ir tęstinio mokymo skyrių veiklą.</w:t>
      </w:r>
    </w:p>
    <w:p w14:paraId="5B3DC5F0" w14:textId="77777777" w:rsidR="004242A3" w:rsidRDefault="004242A3" w:rsidP="004242A3">
      <w:pPr>
        <w:numPr>
          <w:ilvl w:val="0"/>
          <w:numId w:val="11"/>
        </w:numPr>
        <w:tabs>
          <w:tab w:val="left" w:pos="1560"/>
        </w:tabs>
        <w:spacing w:after="0" w:line="240" w:lineRule="auto"/>
        <w:ind w:left="0" w:firstLine="1134"/>
        <w:rPr>
          <w:szCs w:val="24"/>
        </w:rPr>
      </w:pPr>
      <w:r w:rsidRPr="005A58B9">
        <w:rPr>
          <w:szCs w:val="24"/>
        </w:rPr>
        <w:t xml:space="preserve">Stebi, analizuoja, vertina mokyklos ugdymo sąlygas, procesą ir tikslų pasiekimą. </w:t>
      </w:r>
    </w:p>
    <w:p w14:paraId="6BDF6E76" w14:textId="77777777" w:rsidR="004242A3" w:rsidRDefault="004242A3" w:rsidP="004242A3">
      <w:pPr>
        <w:numPr>
          <w:ilvl w:val="0"/>
          <w:numId w:val="11"/>
        </w:numPr>
        <w:tabs>
          <w:tab w:val="left" w:pos="1560"/>
        </w:tabs>
        <w:spacing w:after="0" w:line="240" w:lineRule="auto"/>
        <w:ind w:left="0" w:firstLine="1134"/>
        <w:rPr>
          <w:szCs w:val="24"/>
        </w:rPr>
      </w:pPr>
      <w:r w:rsidRPr="0020412B">
        <w:rPr>
          <w:szCs w:val="24"/>
        </w:rPr>
        <w:t>Dalyvauja rengiant mokyklos strateginį planą, m</w:t>
      </w:r>
      <w:r>
        <w:rPr>
          <w:szCs w:val="24"/>
        </w:rPr>
        <w:t>etinės veiklos programas</w:t>
      </w:r>
      <w:r w:rsidRPr="0020412B">
        <w:rPr>
          <w:szCs w:val="24"/>
        </w:rPr>
        <w:t xml:space="preserve">. Rūpinasi šių planų ir programų įgyvendinimu.  </w:t>
      </w:r>
    </w:p>
    <w:p w14:paraId="759DA2BE" w14:textId="77777777" w:rsidR="004242A3" w:rsidRDefault="004242A3" w:rsidP="004242A3">
      <w:pPr>
        <w:numPr>
          <w:ilvl w:val="0"/>
          <w:numId w:val="11"/>
        </w:numPr>
        <w:tabs>
          <w:tab w:val="left" w:pos="1560"/>
        </w:tabs>
        <w:spacing w:after="0" w:line="240" w:lineRule="auto"/>
        <w:ind w:left="0" w:firstLine="1134"/>
        <w:rPr>
          <w:szCs w:val="24"/>
        </w:rPr>
      </w:pPr>
      <w:r>
        <w:rPr>
          <w:szCs w:val="24"/>
        </w:rPr>
        <w:t>Organizuoja mokyklos vykdomų programų įgyvendinimo plano rengimą, teikia jį tvirtinimui ir esant reikalui atlieka plano koregavimą.</w:t>
      </w:r>
    </w:p>
    <w:p w14:paraId="3B795938" w14:textId="77777777" w:rsidR="004242A3" w:rsidRDefault="004242A3" w:rsidP="004242A3">
      <w:pPr>
        <w:numPr>
          <w:ilvl w:val="0"/>
          <w:numId w:val="11"/>
        </w:numPr>
        <w:tabs>
          <w:tab w:val="left" w:pos="1560"/>
        </w:tabs>
        <w:spacing w:after="0" w:line="240" w:lineRule="auto"/>
        <w:ind w:left="0" w:firstLine="1134"/>
        <w:rPr>
          <w:szCs w:val="24"/>
        </w:rPr>
      </w:pPr>
      <w:r w:rsidRPr="0020412B">
        <w:rPr>
          <w:szCs w:val="24"/>
        </w:rPr>
        <w:t>Vadovauja mokyklos metodinei tarybai.</w:t>
      </w:r>
    </w:p>
    <w:p w14:paraId="39609F79" w14:textId="77777777" w:rsidR="004242A3" w:rsidRDefault="004242A3" w:rsidP="004242A3">
      <w:pPr>
        <w:numPr>
          <w:ilvl w:val="0"/>
          <w:numId w:val="11"/>
        </w:numPr>
        <w:tabs>
          <w:tab w:val="left" w:pos="1560"/>
        </w:tabs>
        <w:spacing w:after="0" w:line="240" w:lineRule="auto"/>
        <w:ind w:left="0" w:firstLine="1134"/>
        <w:rPr>
          <w:szCs w:val="24"/>
        </w:rPr>
      </w:pPr>
      <w:r w:rsidRPr="0020412B">
        <w:rPr>
          <w:szCs w:val="24"/>
        </w:rPr>
        <w:t>Organizuoja mokyklos mokytojų kvalifikacijos kėlimą</w:t>
      </w:r>
      <w:r>
        <w:rPr>
          <w:szCs w:val="24"/>
        </w:rPr>
        <w:t>, r</w:t>
      </w:r>
      <w:r w:rsidRPr="0020412B">
        <w:rPr>
          <w:szCs w:val="24"/>
        </w:rPr>
        <w:t>ūpinasi mokytojų atestacija</w:t>
      </w:r>
      <w:r>
        <w:rPr>
          <w:szCs w:val="24"/>
        </w:rPr>
        <w:t>, organizuoja gerosios patirties sklaidą.</w:t>
      </w:r>
    </w:p>
    <w:p w14:paraId="4AD2AE89" w14:textId="77777777" w:rsidR="004242A3" w:rsidRDefault="004242A3" w:rsidP="004242A3">
      <w:pPr>
        <w:numPr>
          <w:ilvl w:val="0"/>
          <w:numId w:val="11"/>
        </w:numPr>
        <w:tabs>
          <w:tab w:val="left" w:pos="1560"/>
        </w:tabs>
        <w:spacing w:after="0" w:line="240" w:lineRule="auto"/>
        <w:ind w:left="0" w:firstLine="1134"/>
        <w:rPr>
          <w:szCs w:val="24"/>
        </w:rPr>
      </w:pPr>
      <w:r w:rsidRPr="0020412B">
        <w:rPr>
          <w:szCs w:val="24"/>
        </w:rPr>
        <w:t>Organizuoja mokinių neformaliojo</w:t>
      </w:r>
      <w:r>
        <w:rPr>
          <w:szCs w:val="24"/>
        </w:rPr>
        <w:t xml:space="preserve"> </w:t>
      </w:r>
      <w:r w:rsidRPr="0020412B">
        <w:rPr>
          <w:szCs w:val="24"/>
        </w:rPr>
        <w:t xml:space="preserve">švietimo programų </w:t>
      </w:r>
      <w:r>
        <w:rPr>
          <w:szCs w:val="24"/>
        </w:rPr>
        <w:t xml:space="preserve">rengimą, vykdymą ir priežiūrą, </w:t>
      </w:r>
      <w:r w:rsidRPr="00275D5E">
        <w:rPr>
          <w:szCs w:val="24"/>
        </w:rPr>
        <w:t>suaugusiųjų mokymo organizavimą.</w:t>
      </w:r>
    </w:p>
    <w:p w14:paraId="0F7EA5D9" w14:textId="77777777" w:rsidR="004242A3" w:rsidRPr="001E127D" w:rsidRDefault="004242A3" w:rsidP="004242A3">
      <w:pPr>
        <w:numPr>
          <w:ilvl w:val="0"/>
          <w:numId w:val="11"/>
        </w:numPr>
        <w:tabs>
          <w:tab w:val="left" w:pos="1560"/>
        </w:tabs>
        <w:spacing w:after="0" w:line="240" w:lineRule="auto"/>
        <w:ind w:left="0" w:firstLine="1134"/>
        <w:rPr>
          <w:szCs w:val="24"/>
        </w:rPr>
      </w:pPr>
      <w:r>
        <w:rPr>
          <w:szCs w:val="24"/>
        </w:rPr>
        <w:t xml:space="preserve">Bendradarbiauja organizuojant </w:t>
      </w:r>
      <w:r w:rsidRPr="001E127D">
        <w:rPr>
          <w:szCs w:val="24"/>
        </w:rPr>
        <w:t xml:space="preserve">profesinį informavimą ir orientavimą, rūpinasi naujo mokinių kontingento komplektavimu. </w:t>
      </w:r>
    </w:p>
    <w:p w14:paraId="08AD34C7" w14:textId="77777777" w:rsidR="004242A3" w:rsidRDefault="004242A3" w:rsidP="004242A3">
      <w:pPr>
        <w:numPr>
          <w:ilvl w:val="0"/>
          <w:numId w:val="11"/>
        </w:numPr>
        <w:tabs>
          <w:tab w:val="left" w:pos="1560"/>
        </w:tabs>
        <w:spacing w:after="0" w:line="240" w:lineRule="auto"/>
        <w:ind w:left="0" w:firstLine="1134"/>
        <w:rPr>
          <w:szCs w:val="24"/>
        </w:rPr>
      </w:pPr>
      <w:r w:rsidRPr="0020412B">
        <w:rPr>
          <w:szCs w:val="24"/>
        </w:rPr>
        <w:t>Organizuoja mokyklo</w:t>
      </w:r>
      <w:r>
        <w:rPr>
          <w:szCs w:val="24"/>
        </w:rPr>
        <w:t>s veiklos kokybės įsivertinimą.</w:t>
      </w:r>
    </w:p>
    <w:p w14:paraId="77CE5995" w14:textId="77777777" w:rsidR="004242A3" w:rsidRDefault="004242A3" w:rsidP="004242A3">
      <w:pPr>
        <w:numPr>
          <w:ilvl w:val="0"/>
          <w:numId w:val="11"/>
        </w:numPr>
        <w:tabs>
          <w:tab w:val="left" w:pos="1560"/>
        </w:tabs>
        <w:spacing w:after="0" w:line="240" w:lineRule="auto"/>
        <w:ind w:left="0" w:firstLine="1134"/>
        <w:rPr>
          <w:szCs w:val="24"/>
        </w:rPr>
      </w:pPr>
      <w:r w:rsidRPr="0020412B">
        <w:rPr>
          <w:szCs w:val="24"/>
        </w:rPr>
        <w:t>Organizuoja mokyklos tradicinių ir valstybinių švenčių vedimą, koordinuoja kitų (mokyklos, krašto, respublikinių) renginių, s</w:t>
      </w:r>
      <w:r>
        <w:rPr>
          <w:szCs w:val="24"/>
        </w:rPr>
        <w:t>eminarų, konferencijų vykdymą.</w:t>
      </w:r>
    </w:p>
    <w:p w14:paraId="424F982C" w14:textId="77777777" w:rsidR="004242A3" w:rsidRDefault="004242A3" w:rsidP="004242A3">
      <w:pPr>
        <w:numPr>
          <w:ilvl w:val="0"/>
          <w:numId w:val="11"/>
        </w:numPr>
        <w:tabs>
          <w:tab w:val="left" w:pos="1560"/>
        </w:tabs>
        <w:spacing w:after="0" w:line="240" w:lineRule="auto"/>
        <w:ind w:left="0" w:firstLine="1134"/>
        <w:rPr>
          <w:szCs w:val="24"/>
        </w:rPr>
      </w:pPr>
      <w:r>
        <w:rPr>
          <w:szCs w:val="24"/>
        </w:rPr>
        <w:t>Atsako už mokytojų tarifikacijų ir etatų suformavimą, pedagogų registro duomenų bazės pildymą.</w:t>
      </w:r>
    </w:p>
    <w:p w14:paraId="028DB152" w14:textId="77777777" w:rsidR="004242A3" w:rsidRDefault="004242A3" w:rsidP="004242A3">
      <w:pPr>
        <w:numPr>
          <w:ilvl w:val="0"/>
          <w:numId w:val="11"/>
        </w:numPr>
        <w:tabs>
          <w:tab w:val="left" w:pos="1560"/>
        </w:tabs>
        <w:spacing w:after="0" w:line="240" w:lineRule="auto"/>
        <w:ind w:left="0" w:firstLine="1134"/>
        <w:rPr>
          <w:szCs w:val="24"/>
        </w:rPr>
      </w:pPr>
      <w:r>
        <w:rPr>
          <w:szCs w:val="24"/>
        </w:rPr>
        <w:t>Atsako už ŠVIS ataskaitų tinkamą ir savalaikį pateikimą.</w:t>
      </w:r>
    </w:p>
    <w:p w14:paraId="10D84865" w14:textId="77777777" w:rsidR="004242A3" w:rsidRPr="001F7A7B" w:rsidRDefault="004242A3" w:rsidP="004242A3">
      <w:pPr>
        <w:numPr>
          <w:ilvl w:val="0"/>
          <w:numId w:val="11"/>
        </w:numPr>
        <w:tabs>
          <w:tab w:val="left" w:pos="1560"/>
        </w:tabs>
        <w:spacing w:after="0" w:line="240" w:lineRule="auto"/>
        <w:ind w:left="0" w:firstLine="1134"/>
        <w:rPr>
          <w:szCs w:val="24"/>
        </w:rPr>
      </w:pPr>
      <w:r w:rsidRPr="001F7A7B">
        <w:rPr>
          <w:szCs w:val="24"/>
        </w:rPr>
        <w:t>Užtikrina tinkamas pagrindinio ugdymo patikrinimo, brandos ir kvalifikacinių egzaminų vykdymo sąlygas.</w:t>
      </w:r>
    </w:p>
    <w:p w14:paraId="545E079C" w14:textId="77777777" w:rsidR="004242A3" w:rsidRPr="001F7A7B" w:rsidRDefault="004242A3" w:rsidP="004242A3">
      <w:pPr>
        <w:numPr>
          <w:ilvl w:val="0"/>
          <w:numId w:val="11"/>
        </w:numPr>
        <w:tabs>
          <w:tab w:val="left" w:pos="1560"/>
        </w:tabs>
        <w:spacing w:after="0" w:line="240" w:lineRule="auto"/>
        <w:ind w:left="0" w:firstLine="1134"/>
        <w:rPr>
          <w:szCs w:val="24"/>
        </w:rPr>
      </w:pPr>
      <w:r w:rsidRPr="001F7A7B">
        <w:rPr>
          <w:szCs w:val="24"/>
        </w:rPr>
        <w:t>Atsako už tinkamą ir savalaikį duomenų teikimą Nacionalinio egzaminų centro duomenų perdavimo sistemoje KELTAS</w:t>
      </w:r>
      <w:r>
        <w:rPr>
          <w:szCs w:val="24"/>
        </w:rPr>
        <w:t>,  už mokinių registro duomenų bazės pildymą</w:t>
      </w:r>
      <w:r w:rsidRPr="001F7A7B">
        <w:rPr>
          <w:szCs w:val="24"/>
        </w:rPr>
        <w:t>.</w:t>
      </w:r>
    </w:p>
    <w:p w14:paraId="3656D000" w14:textId="77777777" w:rsidR="004242A3" w:rsidRPr="001F7A7B" w:rsidRDefault="004242A3" w:rsidP="004242A3">
      <w:pPr>
        <w:numPr>
          <w:ilvl w:val="0"/>
          <w:numId w:val="11"/>
        </w:numPr>
        <w:tabs>
          <w:tab w:val="left" w:pos="1560"/>
        </w:tabs>
        <w:spacing w:after="0" w:line="240" w:lineRule="auto"/>
        <w:ind w:left="0" w:firstLine="1134"/>
        <w:rPr>
          <w:szCs w:val="24"/>
        </w:rPr>
      </w:pPr>
      <w:r w:rsidRPr="001F7A7B">
        <w:rPr>
          <w:szCs w:val="24"/>
        </w:rPr>
        <w:t xml:space="preserve">Užtikrina pamokų </w:t>
      </w:r>
      <w:r>
        <w:rPr>
          <w:szCs w:val="24"/>
        </w:rPr>
        <w:t xml:space="preserve">ir neformaliojo ugdymo užsiėmimų </w:t>
      </w:r>
      <w:r w:rsidRPr="001F7A7B">
        <w:rPr>
          <w:szCs w:val="24"/>
        </w:rPr>
        <w:t>tvarkaraščių rengimą ir jų išankstinį paskelbimą.</w:t>
      </w:r>
    </w:p>
    <w:p w14:paraId="3B767228" w14:textId="77777777" w:rsidR="004242A3" w:rsidRPr="00275D5E" w:rsidRDefault="004242A3" w:rsidP="004242A3">
      <w:pPr>
        <w:numPr>
          <w:ilvl w:val="0"/>
          <w:numId w:val="11"/>
        </w:numPr>
        <w:tabs>
          <w:tab w:val="left" w:pos="1560"/>
        </w:tabs>
        <w:spacing w:after="0" w:line="240" w:lineRule="auto"/>
        <w:ind w:left="0" w:firstLine="1134"/>
        <w:rPr>
          <w:szCs w:val="24"/>
        </w:rPr>
      </w:pPr>
      <w:r w:rsidRPr="00275D5E">
        <w:rPr>
          <w:szCs w:val="24"/>
        </w:rPr>
        <w:t>Koordinuoja Mokinių tarybos veiklą, Vaiko gerovės komisijos veiklą.</w:t>
      </w:r>
    </w:p>
    <w:p w14:paraId="4A06406C" w14:textId="77777777" w:rsidR="004242A3" w:rsidRDefault="004242A3" w:rsidP="004242A3">
      <w:pPr>
        <w:numPr>
          <w:ilvl w:val="0"/>
          <w:numId w:val="11"/>
        </w:numPr>
        <w:tabs>
          <w:tab w:val="left" w:pos="1560"/>
        </w:tabs>
        <w:spacing w:after="0" w:line="240" w:lineRule="auto"/>
        <w:ind w:left="0" w:firstLine="1134"/>
        <w:rPr>
          <w:szCs w:val="24"/>
        </w:rPr>
      </w:pPr>
      <w:r w:rsidRPr="00275D5E">
        <w:rPr>
          <w:szCs w:val="24"/>
        </w:rPr>
        <w:t>Koordinuoja individualizuotų programų rengimą, įgyvendinimą.</w:t>
      </w:r>
    </w:p>
    <w:p w14:paraId="6CE24B8B" w14:textId="77777777" w:rsidR="004242A3" w:rsidRDefault="004242A3" w:rsidP="004242A3">
      <w:pPr>
        <w:numPr>
          <w:ilvl w:val="0"/>
          <w:numId w:val="11"/>
        </w:numPr>
        <w:tabs>
          <w:tab w:val="left" w:pos="1560"/>
        </w:tabs>
        <w:spacing w:after="0" w:line="240" w:lineRule="auto"/>
        <w:ind w:left="0" w:firstLine="1134"/>
        <w:rPr>
          <w:szCs w:val="24"/>
        </w:rPr>
      </w:pPr>
      <w:r w:rsidRPr="00275D5E">
        <w:rPr>
          <w:szCs w:val="24"/>
        </w:rPr>
        <w:lastRenderedPageBreak/>
        <w:t>Koordinuoja grupių vadovų veiklą.</w:t>
      </w:r>
    </w:p>
    <w:p w14:paraId="40790B4F" w14:textId="77777777" w:rsidR="004242A3" w:rsidRDefault="004242A3" w:rsidP="004242A3">
      <w:pPr>
        <w:numPr>
          <w:ilvl w:val="0"/>
          <w:numId w:val="11"/>
        </w:numPr>
        <w:tabs>
          <w:tab w:val="left" w:pos="1560"/>
        </w:tabs>
        <w:spacing w:after="0" w:line="240" w:lineRule="auto"/>
        <w:ind w:left="0" w:firstLine="1134"/>
        <w:rPr>
          <w:szCs w:val="24"/>
        </w:rPr>
      </w:pPr>
      <w:r w:rsidRPr="00275D5E">
        <w:rPr>
          <w:szCs w:val="24"/>
        </w:rPr>
        <w:t xml:space="preserve">Dalyvauja projektinėje veikloje. Skatina mokytojus inicijuoti, koordinuoti ir dalyvauti įgyvendinant mokyklos, šalies ir tarptautinius projektus. </w:t>
      </w:r>
    </w:p>
    <w:p w14:paraId="7EB39A41" w14:textId="77777777" w:rsidR="004242A3" w:rsidRPr="00275D5E" w:rsidRDefault="004242A3" w:rsidP="004242A3">
      <w:pPr>
        <w:numPr>
          <w:ilvl w:val="0"/>
          <w:numId w:val="11"/>
        </w:numPr>
        <w:tabs>
          <w:tab w:val="left" w:pos="1560"/>
        </w:tabs>
        <w:spacing w:after="0" w:line="240" w:lineRule="auto"/>
        <w:ind w:left="0" w:firstLine="1134"/>
        <w:rPr>
          <w:szCs w:val="24"/>
        </w:rPr>
      </w:pPr>
      <w:r w:rsidRPr="00275D5E">
        <w:rPr>
          <w:szCs w:val="24"/>
        </w:rPr>
        <w:t xml:space="preserve">Teikia metodinę, organizacinę pagalbą gimnazijos, profesinio mokymo </w:t>
      </w:r>
      <w:r>
        <w:rPr>
          <w:szCs w:val="24"/>
        </w:rPr>
        <w:t>ir tęstinio mokymo skyrių</w:t>
      </w:r>
      <w:r w:rsidRPr="00275D5E">
        <w:rPr>
          <w:szCs w:val="24"/>
        </w:rPr>
        <w:t xml:space="preserve"> vedėj</w:t>
      </w:r>
      <w:r>
        <w:rPr>
          <w:szCs w:val="24"/>
        </w:rPr>
        <w:t>ams</w:t>
      </w:r>
      <w:r w:rsidRPr="00275D5E">
        <w:rPr>
          <w:szCs w:val="24"/>
        </w:rPr>
        <w:t xml:space="preserve">, mokytojams, mokiniams bei tėvams. </w:t>
      </w:r>
    </w:p>
    <w:p w14:paraId="4B31B788" w14:textId="77777777" w:rsidR="004242A3" w:rsidRDefault="004242A3" w:rsidP="004242A3">
      <w:pPr>
        <w:numPr>
          <w:ilvl w:val="0"/>
          <w:numId w:val="11"/>
        </w:numPr>
        <w:tabs>
          <w:tab w:val="left" w:pos="1560"/>
        </w:tabs>
        <w:spacing w:after="0" w:line="240" w:lineRule="auto"/>
        <w:ind w:left="0" w:firstLine="1134"/>
        <w:rPr>
          <w:szCs w:val="24"/>
        </w:rPr>
      </w:pPr>
      <w:r w:rsidRPr="00275D5E">
        <w:rPr>
          <w:szCs w:val="24"/>
        </w:rPr>
        <w:t>Rūpinasi mokyklos įvaizdžio kūrimu, mokyklos kultūros ugdymu.</w:t>
      </w:r>
    </w:p>
    <w:p w14:paraId="4D5AC96D" w14:textId="77777777" w:rsidR="004242A3" w:rsidRDefault="004242A3" w:rsidP="004242A3">
      <w:pPr>
        <w:numPr>
          <w:ilvl w:val="0"/>
          <w:numId w:val="11"/>
        </w:numPr>
        <w:tabs>
          <w:tab w:val="left" w:pos="1560"/>
        </w:tabs>
        <w:spacing w:after="0" w:line="240" w:lineRule="auto"/>
        <w:ind w:left="0" w:firstLine="1134"/>
        <w:rPr>
          <w:szCs w:val="24"/>
        </w:rPr>
      </w:pPr>
      <w:r w:rsidRPr="007B2DCB">
        <w:rPr>
          <w:szCs w:val="24"/>
        </w:rPr>
        <w:t>Bendradarbiauja viešinant ugdymo procesus, teikia pasiūlymus dėl informacijos skelbimo mokyklos interneto svetainėje</w:t>
      </w:r>
      <w:r>
        <w:rPr>
          <w:szCs w:val="24"/>
        </w:rPr>
        <w:t>.</w:t>
      </w:r>
    </w:p>
    <w:p w14:paraId="2EEE3F74" w14:textId="77777777" w:rsidR="004242A3" w:rsidRPr="00DA1610" w:rsidRDefault="004242A3" w:rsidP="004242A3">
      <w:pPr>
        <w:numPr>
          <w:ilvl w:val="0"/>
          <w:numId w:val="11"/>
        </w:numPr>
        <w:tabs>
          <w:tab w:val="left" w:pos="1560"/>
        </w:tabs>
        <w:spacing w:after="0" w:line="240" w:lineRule="auto"/>
        <w:ind w:left="0" w:firstLine="1134"/>
        <w:rPr>
          <w:szCs w:val="24"/>
        </w:rPr>
      </w:pPr>
      <w:r w:rsidRPr="00DA1610">
        <w:rPr>
          <w:szCs w:val="24"/>
        </w:rPr>
        <w:t>Pavaldiems darbuotojams užtikrina lygias galimybes visose su darbo santykiais susijusiose srityse</w:t>
      </w:r>
      <w:r>
        <w:rPr>
          <w:szCs w:val="24"/>
        </w:rPr>
        <w:t>.</w:t>
      </w:r>
    </w:p>
    <w:p w14:paraId="05050B5A" w14:textId="77777777" w:rsidR="004242A3" w:rsidRPr="00B35E7E" w:rsidRDefault="004242A3" w:rsidP="004242A3">
      <w:pPr>
        <w:numPr>
          <w:ilvl w:val="0"/>
          <w:numId w:val="11"/>
        </w:numPr>
        <w:tabs>
          <w:tab w:val="left" w:pos="1560"/>
        </w:tabs>
        <w:spacing w:after="0" w:line="240" w:lineRule="auto"/>
        <w:ind w:left="0" w:firstLine="1134"/>
        <w:rPr>
          <w:szCs w:val="24"/>
        </w:rPr>
      </w:pPr>
      <w:r w:rsidRPr="00B35E7E">
        <w:rPr>
          <w:szCs w:val="24"/>
        </w:rPr>
        <w:t>Nagrinėja darbuotojų veiklą, ją vertina ir išvadas pateikia direktoriui.</w:t>
      </w:r>
    </w:p>
    <w:p w14:paraId="2D9136BE" w14:textId="77777777" w:rsidR="004242A3" w:rsidRPr="00B35E7E" w:rsidRDefault="004242A3" w:rsidP="004242A3">
      <w:pPr>
        <w:numPr>
          <w:ilvl w:val="0"/>
          <w:numId w:val="11"/>
        </w:numPr>
        <w:tabs>
          <w:tab w:val="left" w:pos="1560"/>
        </w:tabs>
        <w:spacing w:after="0" w:line="240" w:lineRule="auto"/>
        <w:ind w:left="0" w:firstLine="1134"/>
        <w:rPr>
          <w:szCs w:val="24"/>
        </w:rPr>
      </w:pPr>
      <w:r w:rsidRPr="00B35E7E">
        <w:rPr>
          <w:szCs w:val="24"/>
        </w:rPr>
        <w:t>Atsako už direktoriaus įsakymų ugdymo klausimais projektų parengimą.</w:t>
      </w:r>
    </w:p>
    <w:p w14:paraId="36EDCF98" w14:textId="77777777" w:rsidR="004242A3" w:rsidRPr="00B35E7E" w:rsidRDefault="004242A3" w:rsidP="004242A3">
      <w:pPr>
        <w:numPr>
          <w:ilvl w:val="0"/>
          <w:numId w:val="11"/>
        </w:numPr>
        <w:tabs>
          <w:tab w:val="left" w:pos="1560"/>
        </w:tabs>
        <w:spacing w:after="0" w:line="240" w:lineRule="auto"/>
        <w:ind w:left="0" w:firstLine="1134"/>
        <w:rPr>
          <w:szCs w:val="24"/>
        </w:rPr>
      </w:pPr>
      <w:r w:rsidRPr="00B35E7E">
        <w:rPr>
          <w:szCs w:val="24"/>
        </w:rPr>
        <w:t xml:space="preserve">Rūpinasi mokinių popamokine veikla, mokymosi sąlygomis. Rūpinasi pagrindinio, vidurinio, tęstinio ir profesinio mokymo proceso techniniu aprūpinimu, pedagogų darbo vietų įrengimu, mokomąja literatūra. </w:t>
      </w:r>
    </w:p>
    <w:p w14:paraId="5C41D960" w14:textId="77777777" w:rsidR="004242A3" w:rsidRPr="00B35E7E" w:rsidRDefault="004242A3" w:rsidP="004242A3">
      <w:pPr>
        <w:numPr>
          <w:ilvl w:val="0"/>
          <w:numId w:val="11"/>
        </w:numPr>
        <w:tabs>
          <w:tab w:val="left" w:pos="1560"/>
        </w:tabs>
        <w:spacing w:after="0" w:line="240" w:lineRule="auto"/>
        <w:ind w:left="0" w:firstLine="1134"/>
        <w:rPr>
          <w:szCs w:val="24"/>
        </w:rPr>
      </w:pPr>
      <w:r w:rsidRPr="00B35E7E">
        <w:rPr>
          <w:szCs w:val="24"/>
        </w:rPr>
        <w:t>Atsako už tinkamą mokinių apgyvendinimo, maitinimo, pavėžėjimo organizavimą.</w:t>
      </w:r>
    </w:p>
    <w:p w14:paraId="653D2BF0" w14:textId="77777777" w:rsidR="004242A3" w:rsidRPr="001F7A7B" w:rsidRDefault="004242A3" w:rsidP="004242A3">
      <w:pPr>
        <w:numPr>
          <w:ilvl w:val="0"/>
          <w:numId w:val="11"/>
        </w:numPr>
        <w:tabs>
          <w:tab w:val="left" w:pos="1560"/>
        </w:tabs>
        <w:spacing w:after="0" w:line="240" w:lineRule="auto"/>
        <w:ind w:left="0" w:firstLine="1134"/>
        <w:rPr>
          <w:szCs w:val="24"/>
        </w:rPr>
      </w:pPr>
      <w:r w:rsidRPr="001F7A7B">
        <w:rPr>
          <w:szCs w:val="24"/>
        </w:rPr>
        <w:t>Užtikrina, kad būtų ieškoma būdų mokiniams ir mokytojams integruotis į informacinę visuomenę, būtų ieškoma naujų papildomų bibliotekininko darbo su mokytojais ir mokiniais būdų ir formų.</w:t>
      </w:r>
    </w:p>
    <w:p w14:paraId="76CB7DE3" w14:textId="77777777" w:rsidR="004242A3" w:rsidRDefault="004242A3" w:rsidP="004242A3">
      <w:pPr>
        <w:pStyle w:val="Pagrindiniotekstotrauka"/>
        <w:numPr>
          <w:ilvl w:val="0"/>
          <w:numId w:val="11"/>
        </w:numPr>
        <w:tabs>
          <w:tab w:val="left" w:pos="993"/>
          <w:tab w:val="left" w:pos="1560"/>
        </w:tabs>
        <w:spacing w:line="276" w:lineRule="auto"/>
        <w:ind w:left="0" w:firstLine="1134"/>
        <w:jc w:val="both"/>
      </w:pPr>
      <w:r>
        <w:t>Vykdo kitus teisėtus vadovo pavedimus ir įpareigojimus.</w:t>
      </w:r>
    </w:p>
    <w:p w14:paraId="77A95649" w14:textId="77777777" w:rsidR="004242A3" w:rsidRDefault="004242A3" w:rsidP="004242A3">
      <w:pPr>
        <w:numPr>
          <w:ilvl w:val="0"/>
          <w:numId w:val="11"/>
        </w:numPr>
        <w:tabs>
          <w:tab w:val="left" w:pos="1560"/>
        </w:tabs>
        <w:spacing w:after="0" w:line="240" w:lineRule="auto"/>
        <w:ind w:left="0" w:firstLine="1134"/>
        <w:rPr>
          <w:szCs w:val="24"/>
        </w:rPr>
      </w:pPr>
      <w:r>
        <w:rPr>
          <w:szCs w:val="24"/>
        </w:rPr>
        <w:t>Nuolat tobulina savo kvalifikaciją, siekiant užtikrinti efektyvų skyrių veiklos valdymą ir mokymo kokybę.</w:t>
      </w:r>
      <w:r w:rsidRPr="00AE0B7B">
        <w:rPr>
          <w:szCs w:val="24"/>
        </w:rPr>
        <w:t xml:space="preserve"> </w:t>
      </w:r>
    </w:p>
    <w:p w14:paraId="36603338" w14:textId="77777777" w:rsidR="004242A3" w:rsidRPr="00AE0B7B" w:rsidRDefault="004242A3" w:rsidP="004242A3">
      <w:pPr>
        <w:numPr>
          <w:ilvl w:val="0"/>
          <w:numId w:val="11"/>
        </w:numPr>
        <w:tabs>
          <w:tab w:val="left" w:pos="1560"/>
        </w:tabs>
        <w:spacing w:after="0" w:line="240" w:lineRule="auto"/>
        <w:ind w:left="0" w:firstLine="1134"/>
        <w:rPr>
          <w:szCs w:val="24"/>
        </w:rPr>
      </w:pPr>
      <w:r w:rsidRPr="001F7A7B">
        <w:rPr>
          <w:szCs w:val="24"/>
        </w:rPr>
        <w:t xml:space="preserve">Užtikrina, kad mokiniai geriau adaptuotųsi visuomenėje, mokyklos bendruomenėje, racionaliau išnaudotų visas teikiamas galimybes lavintis, mokytis būti savarankiškais piliečiais. </w:t>
      </w:r>
    </w:p>
    <w:p w14:paraId="2399B932" w14:textId="77777777" w:rsidR="004242A3" w:rsidRPr="00AE0B7B" w:rsidRDefault="004242A3" w:rsidP="004242A3">
      <w:pPr>
        <w:numPr>
          <w:ilvl w:val="0"/>
          <w:numId w:val="11"/>
        </w:numPr>
        <w:tabs>
          <w:tab w:val="left" w:pos="1560"/>
        </w:tabs>
        <w:spacing w:after="0" w:line="240" w:lineRule="auto"/>
        <w:ind w:left="0" w:firstLine="1134"/>
        <w:rPr>
          <w:szCs w:val="24"/>
        </w:rPr>
      </w:pPr>
      <w:r w:rsidRPr="00DA1610">
        <w:rPr>
          <w:szCs w:val="24"/>
        </w:rPr>
        <w:t>Kuria darbo aplinką, kurioje darbuotojai nepatirtų priešiškų, žeminančių, agresyvių, užgaulių, įžeidžiančių veiksmų, nukreiptų prieš atskirą darbuotoją</w:t>
      </w:r>
    </w:p>
    <w:p w14:paraId="7C76FBD0" w14:textId="77777777" w:rsidR="00AD24F2" w:rsidRDefault="00AD24F2" w:rsidP="00AD24F2">
      <w:pPr>
        <w:pStyle w:val="Antrat1"/>
        <w:tabs>
          <w:tab w:val="left" w:pos="851"/>
        </w:tabs>
        <w:ind w:left="360"/>
        <w:rPr>
          <w:sz w:val="24"/>
          <w:szCs w:val="24"/>
          <w:u w:val="single"/>
        </w:rPr>
      </w:pPr>
    </w:p>
    <w:p w14:paraId="6199E8A2" w14:textId="77777777" w:rsidR="00586C83" w:rsidRPr="00446E73" w:rsidRDefault="00586C83" w:rsidP="00586C83">
      <w:pPr>
        <w:spacing w:after="0" w:line="240" w:lineRule="auto"/>
        <w:rPr>
          <w:rFonts w:eastAsia="Times New Roman" w:cs="Times New Roman"/>
          <w:szCs w:val="24"/>
          <w:highlight w:val="lightGray"/>
          <w:lang w:eastAsia="lt-LT"/>
        </w:rPr>
      </w:pPr>
      <w:r w:rsidRPr="00446E73">
        <w:rPr>
          <w:rFonts w:eastAsia="Times New Roman" w:cs="Times New Roman"/>
          <w:szCs w:val="24"/>
          <w:highlight w:val="lightGray"/>
          <w:lang w:eastAsia="lt-LT"/>
        </w:rPr>
        <w:t>Atrankos būdas -</w:t>
      </w:r>
      <w:r w:rsidR="0073015D" w:rsidRPr="00446E73">
        <w:rPr>
          <w:rFonts w:eastAsia="Times New Roman" w:cs="Times New Roman"/>
          <w:szCs w:val="24"/>
          <w:highlight w:val="lightGray"/>
          <w:lang w:eastAsia="lt-LT"/>
        </w:rPr>
        <w:t xml:space="preserve"> pateiktų dokumentų analizė ir pokalbis. </w:t>
      </w:r>
    </w:p>
    <w:p w14:paraId="687E725B" w14:textId="5124D1FA" w:rsidR="00586C83" w:rsidRPr="00446E73" w:rsidRDefault="0073015D" w:rsidP="00586C83">
      <w:pPr>
        <w:spacing w:after="0" w:line="240" w:lineRule="auto"/>
        <w:jc w:val="left"/>
        <w:rPr>
          <w:rFonts w:eastAsia="Times New Roman" w:cs="Times New Roman"/>
          <w:b/>
          <w:bCs/>
          <w:szCs w:val="24"/>
          <w:highlight w:val="lightGray"/>
          <w:lang w:eastAsia="lt-LT"/>
        </w:rPr>
      </w:pPr>
      <w:r w:rsidRPr="00446E73">
        <w:rPr>
          <w:rFonts w:eastAsia="Times New Roman" w:cs="Times New Roman"/>
          <w:szCs w:val="24"/>
          <w:highlight w:val="lightGray"/>
          <w:lang w:eastAsia="lt-LT"/>
        </w:rPr>
        <w:t xml:space="preserve">Skenuotų dokumentų kopijas pateikti </w:t>
      </w:r>
      <w:r w:rsidRPr="00446E73">
        <w:rPr>
          <w:rFonts w:eastAsia="Times New Roman" w:cs="Times New Roman"/>
          <w:b/>
          <w:bCs/>
          <w:szCs w:val="24"/>
          <w:highlight w:val="lightGray"/>
          <w:lang w:eastAsia="lt-LT"/>
        </w:rPr>
        <w:t>iki 202</w:t>
      </w:r>
      <w:r w:rsidR="0093085B">
        <w:rPr>
          <w:rFonts w:eastAsia="Times New Roman" w:cs="Times New Roman"/>
          <w:b/>
          <w:bCs/>
          <w:szCs w:val="24"/>
          <w:highlight w:val="lightGray"/>
          <w:lang w:eastAsia="lt-LT"/>
        </w:rPr>
        <w:t>5</w:t>
      </w:r>
      <w:r w:rsidRPr="00446E73">
        <w:rPr>
          <w:rFonts w:eastAsia="Times New Roman" w:cs="Times New Roman"/>
          <w:b/>
          <w:bCs/>
          <w:szCs w:val="24"/>
          <w:highlight w:val="lightGray"/>
          <w:lang w:eastAsia="lt-LT"/>
        </w:rPr>
        <w:t xml:space="preserve"> m. </w:t>
      </w:r>
      <w:r w:rsidR="0093085B">
        <w:rPr>
          <w:rFonts w:eastAsia="Times New Roman" w:cs="Times New Roman"/>
          <w:b/>
          <w:bCs/>
          <w:szCs w:val="24"/>
          <w:highlight w:val="lightGray"/>
          <w:lang w:eastAsia="lt-LT"/>
        </w:rPr>
        <w:t>gegužės</w:t>
      </w:r>
      <w:r w:rsidRPr="00446E73">
        <w:rPr>
          <w:rFonts w:eastAsia="Times New Roman" w:cs="Times New Roman"/>
          <w:b/>
          <w:bCs/>
          <w:szCs w:val="24"/>
          <w:highlight w:val="lightGray"/>
          <w:lang w:eastAsia="lt-LT"/>
        </w:rPr>
        <w:t xml:space="preserve"> </w:t>
      </w:r>
      <w:r w:rsidR="0093085B">
        <w:rPr>
          <w:rFonts w:eastAsia="Times New Roman" w:cs="Times New Roman"/>
          <w:b/>
          <w:bCs/>
          <w:szCs w:val="24"/>
          <w:highlight w:val="lightGray"/>
          <w:lang w:eastAsia="lt-LT"/>
        </w:rPr>
        <w:t>9</w:t>
      </w:r>
      <w:r w:rsidRPr="00446E73">
        <w:rPr>
          <w:rFonts w:eastAsia="Times New Roman" w:cs="Times New Roman"/>
          <w:b/>
          <w:bCs/>
          <w:szCs w:val="24"/>
          <w:highlight w:val="lightGray"/>
          <w:lang w:eastAsia="lt-LT"/>
        </w:rPr>
        <w:t xml:space="preserve"> d. </w:t>
      </w:r>
      <w:r w:rsidR="00586C83" w:rsidRPr="00446E73">
        <w:rPr>
          <w:rFonts w:eastAsia="Times New Roman" w:cs="Times New Roman"/>
          <w:b/>
          <w:bCs/>
          <w:szCs w:val="24"/>
          <w:highlight w:val="lightGray"/>
          <w:lang w:eastAsia="lt-LT"/>
        </w:rPr>
        <w:t xml:space="preserve">Valstybės tarnybos portalo svetainėje, skiltyje „Konkursai ir atrankos“. </w:t>
      </w:r>
    </w:p>
    <w:sectPr w:rsidR="00586C83" w:rsidRPr="00446E73" w:rsidSect="00586C83">
      <w:pgSz w:w="11906" w:h="16838"/>
      <w:pgMar w:top="993" w:right="567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14B70"/>
    <w:multiLevelType w:val="multilevel"/>
    <w:tmpl w:val="A6CC6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45923"/>
    <w:multiLevelType w:val="multilevel"/>
    <w:tmpl w:val="D450C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61FCE"/>
    <w:multiLevelType w:val="hybridMultilevel"/>
    <w:tmpl w:val="13B43BD8"/>
    <w:lvl w:ilvl="0" w:tplc="C494185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C8C63D1"/>
    <w:multiLevelType w:val="multilevel"/>
    <w:tmpl w:val="28769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840F51"/>
    <w:multiLevelType w:val="hybridMultilevel"/>
    <w:tmpl w:val="78166112"/>
    <w:lvl w:ilvl="0" w:tplc="CCC8C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8285C"/>
    <w:multiLevelType w:val="multilevel"/>
    <w:tmpl w:val="F3EC2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9257B5"/>
    <w:multiLevelType w:val="multilevel"/>
    <w:tmpl w:val="E3748C0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UPC" w:hAnsi="AngsanaUPC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F43C1E"/>
    <w:multiLevelType w:val="hybridMultilevel"/>
    <w:tmpl w:val="EB62971C"/>
    <w:lvl w:ilvl="0" w:tplc="7B9C7C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5FE3803"/>
    <w:multiLevelType w:val="multilevel"/>
    <w:tmpl w:val="110C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AF72E5"/>
    <w:multiLevelType w:val="multilevel"/>
    <w:tmpl w:val="0427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7C5C41"/>
    <w:multiLevelType w:val="hybridMultilevel"/>
    <w:tmpl w:val="FEF0F0F2"/>
    <w:lvl w:ilvl="0" w:tplc="2D80DF6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3C10F4A"/>
    <w:multiLevelType w:val="hybridMultilevel"/>
    <w:tmpl w:val="8700A642"/>
    <w:lvl w:ilvl="0" w:tplc="3A86750E">
      <w:start w:val="1"/>
      <w:numFmt w:val="bullet"/>
      <w:lvlText w:val="-"/>
      <w:lvlJc w:val="left"/>
      <w:pPr>
        <w:ind w:left="1854" w:hanging="360"/>
      </w:pPr>
      <w:rPr>
        <w:rFonts w:ascii="AngsanaUPC" w:hAnsi="AngsanaUPC" w:hint="default"/>
      </w:rPr>
    </w:lvl>
    <w:lvl w:ilvl="1" w:tplc="042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755C10F1"/>
    <w:multiLevelType w:val="multilevel"/>
    <w:tmpl w:val="0427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8059216">
    <w:abstractNumId w:val="2"/>
  </w:num>
  <w:num w:numId="2" w16cid:durableId="1127506347">
    <w:abstractNumId w:val="7"/>
  </w:num>
  <w:num w:numId="3" w16cid:durableId="349569147">
    <w:abstractNumId w:val="10"/>
  </w:num>
  <w:num w:numId="4" w16cid:durableId="656030009">
    <w:abstractNumId w:val="11"/>
  </w:num>
  <w:num w:numId="5" w16cid:durableId="471757720">
    <w:abstractNumId w:val="8"/>
  </w:num>
  <w:num w:numId="6" w16cid:durableId="631793186">
    <w:abstractNumId w:val="6"/>
  </w:num>
  <w:num w:numId="7" w16cid:durableId="1186821168">
    <w:abstractNumId w:val="5"/>
  </w:num>
  <w:num w:numId="8" w16cid:durableId="1036544205">
    <w:abstractNumId w:val="0"/>
  </w:num>
  <w:num w:numId="9" w16cid:durableId="911620908">
    <w:abstractNumId w:val="1"/>
  </w:num>
  <w:num w:numId="10" w16cid:durableId="263346033">
    <w:abstractNumId w:val="4"/>
  </w:num>
  <w:num w:numId="11" w16cid:durableId="1158033283">
    <w:abstractNumId w:val="12"/>
  </w:num>
  <w:num w:numId="12" w16cid:durableId="2028174999">
    <w:abstractNumId w:val="9"/>
  </w:num>
  <w:num w:numId="13" w16cid:durableId="1387146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75"/>
    <w:rsid w:val="00176A39"/>
    <w:rsid w:val="00301A1D"/>
    <w:rsid w:val="003B0C6C"/>
    <w:rsid w:val="004242A3"/>
    <w:rsid w:val="00446E73"/>
    <w:rsid w:val="004B6675"/>
    <w:rsid w:val="004F2E84"/>
    <w:rsid w:val="00586C83"/>
    <w:rsid w:val="005D45A5"/>
    <w:rsid w:val="006E4250"/>
    <w:rsid w:val="006F0992"/>
    <w:rsid w:val="0073015D"/>
    <w:rsid w:val="007939FE"/>
    <w:rsid w:val="007D3DD8"/>
    <w:rsid w:val="00831564"/>
    <w:rsid w:val="008E1280"/>
    <w:rsid w:val="0093085B"/>
    <w:rsid w:val="00974895"/>
    <w:rsid w:val="00A521D9"/>
    <w:rsid w:val="00AD24F2"/>
    <w:rsid w:val="00BA1D34"/>
    <w:rsid w:val="00C34152"/>
    <w:rsid w:val="00C72AB3"/>
    <w:rsid w:val="00C92FFF"/>
    <w:rsid w:val="00E752CA"/>
    <w:rsid w:val="00E923B8"/>
    <w:rsid w:val="00F7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93CE"/>
  <w15:chartTrackingRefBased/>
  <w15:docId w15:val="{635C3A77-6DC5-4E39-8EAD-BB349A39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AD24F2"/>
    <w:pPr>
      <w:keepNext/>
      <w:spacing w:after="0" w:line="240" w:lineRule="auto"/>
      <w:ind w:firstLine="0"/>
      <w:jc w:val="center"/>
      <w:outlineLvl w:val="0"/>
    </w:pPr>
    <w:rPr>
      <w:rFonts w:eastAsia="Times New Roman" w:cs="Times New Roman"/>
      <w:sz w:val="28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4B667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4B6675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4B6675"/>
    <w:rPr>
      <w:color w:val="0563C1" w:themeColor="hyperlink"/>
      <w:u w:val="single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4B6675"/>
    <w:pPr>
      <w:spacing w:after="0" w:line="240" w:lineRule="auto"/>
      <w:ind w:firstLine="0"/>
      <w:jc w:val="left"/>
    </w:pPr>
    <w:rPr>
      <w:rFonts w:cs="Times New Roman"/>
      <w:szCs w:val="24"/>
      <w:lang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4B6675"/>
    <w:rPr>
      <w:rFonts w:cs="Times New Roman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974895"/>
    <w:pPr>
      <w:ind w:left="720"/>
      <w:contextualSpacing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586C83"/>
    <w:rPr>
      <w:color w:val="954F72" w:themeColor="followedHyperlink"/>
      <w:u w:val="single"/>
    </w:rPr>
  </w:style>
  <w:style w:type="character" w:customStyle="1" w:styleId="Antrat1Diagrama">
    <w:name w:val="Antraštė 1 Diagrama"/>
    <w:basedOn w:val="Numatytasispastraiposriftas"/>
    <w:link w:val="Antrat1"/>
    <w:rsid w:val="00AD24F2"/>
    <w:rPr>
      <w:rFonts w:eastAsia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1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3175</Words>
  <Characters>1810</Characters>
  <Application>Microsoft Office Word</Application>
  <DocSecurity>0</DocSecurity>
  <Lines>15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Andziulevičienė</dc:creator>
  <cp:keywords/>
  <dc:description/>
  <cp:lastModifiedBy>Rūta Andziulevičienė</cp:lastModifiedBy>
  <cp:revision>10</cp:revision>
  <dcterms:created xsi:type="dcterms:W3CDTF">2021-12-22T09:59:00Z</dcterms:created>
  <dcterms:modified xsi:type="dcterms:W3CDTF">2025-04-24T12:52:00Z</dcterms:modified>
</cp:coreProperties>
</file>