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F3CAD" w14:textId="77777777" w:rsidR="00B40D8D" w:rsidRPr="00701B5A" w:rsidRDefault="00B40D8D" w:rsidP="00B40D8D">
      <w:pPr>
        <w:ind w:left="5245"/>
      </w:pPr>
    </w:p>
    <w:p w14:paraId="00EDC844" w14:textId="191FEB5C" w:rsidR="00F71A55" w:rsidRPr="00701B5A" w:rsidRDefault="00C237AF" w:rsidP="00F71A55">
      <w:pPr>
        <w:tabs>
          <w:tab w:val="left" w:pos="3135"/>
        </w:tabs>
        <w:spacing w:line="360" w:lineRule="auto"/>
        <w:jc w:val="center"/>
        <w:rPr>
          <w:b/>
        </w:rPr>
      </w:pPr>
      <w:r w:rsidRPr="00701B5A">
        <w:rPr>
          <w:b/>
        </w:rPr>
        <w:t xml:space="preserve"> </w:t>
      </w:r>
      <w:r w:rsidR="00DA2D7C" w:rsidRPr="00701B5A">
        <w:rPr>
          <w:b/>
        </w:rPr>
        <w:t>BUHALTERIJOS</w:t>
      </w:r>
      <w:r w:rsidR="00F71A55" w:rsidRPr="00701B5A">
        <w:rPr>
          <w:b/>
        </w:rPr>
        <w:t xml:space="preserve"> SKYRIAUS NUOSTATAI</w:t>
      </w:r>
    </w:p>
    <w:p w14:paraId="3D2885A9" w14:textId="77777777" w:rsidR="00F71A55" w:rsidRPr="00701B5A" w:rsidRDefault="00F71A55" w:rsidP="00F71A55">
      <w:pPr>
        <w:tabs>
          <w:tab w:val="left" w:pos="3135"/>
        </w:tabs>
        <w:spacing w:line="360" w:lineRule="auto"/>
        <w:jc w:val="center"/>
      </w:pPr>
    </w:p>
    <w:p w14:paraId="569C7DA2" w14:textId="77777777" w:rsidR="00F71A55" w:rsidRPr="00701B5A" w:rsidRDefault="00F71A55" w:rsidP="00F71A55">
      <w:pPr>
        <w:tabs>
          <w:tab w:val="left" w:pos="3135"/>
        </w:tabs>
        <w:spacing w:line="360" w:lineRule="auto"/>
        <w:jc w:val="center"/>
        <w:rPr>
          <w:b/>
        </w:rPr>
      </w:pPr>
      <w:r w:rsidRPr="00701B5A">
        <w:rPr>
          <w:b/>
        </w:rPr>
        <w:t>I. BENDROSIOS NUOSTATOS</w:t>
      </w:r>
    </w:p>
    <w:p w14:paraId="4C8CA1F8" w14:textId="77777777" w:rsidR="00F71A55" w:rsidRPr="00701B5A" w:rsidRDefault="00F71A55" w:rsidP="00F71A55">
      <w:pPr>
        <w:spacing w:line="360" w:lineRule="auto"/>
      </w:pPr>
    </w:p>
    <w:p w14:paraId="73015A6B" w14:textId="0FAF8931" w:rsidR="002E64B3" w:rsidRPr="00701B5A" w:rsidRDefault="008B3C74" w:rsidP="00423EE0">
      <w:pPr>
        <w:numPr>
          <w:ilvl w:val="0"/>
          <w:numId w:val="2"/>
        </w:numPr>
        <w:tabs>
          <w:tab w:val="left" w:pos="1560"/>
        </w:tabs>
        <w:spacing w:line="360" w:lineRule="auto"/>
        <w:ind w:left="567" w:firstLine="567"/>
        <w:jc w:val="both"/>
      </w:pPr>
      <w:r w:rsidRPr="00701B5A">
        <w:t xml:space="preserve">Kauno informacinių technologijų mokyklos (toliau – Įstaiga) </w:t>
      </w:r>
      <w:r w:rsidR="00DA2D7C" w:rsidRPr="00701B5A">
        <w:t>Buhalterijos</w:t>
      </w:r>
      <w:r w:rsidR="002E64B3" w:rsidRPr="00701B5A">
        <w:t xml:space="preserve"> skyri</w:t>
      </w:r>
      <w:r w:rsidR="00423EE0" w:rsidRPr="00701B5A">
        <w:t>a</w:t>
      </w:r>
      <w:r w:rsidR="002E64B3" w:rsidRPr="00701B5A">
        <w:t xml:space="preserve">us </w:t>
      </w:r>
      <w:r w:rsidR="00423EE0" w:rsidRPr="00701B5A">
        <w:t xml:space="preserve">nuostatai (toliau – Nuostatai) nustato Įstaigos Buhalterijos skyriaus </w:t>
      </w:r>
      <w:r w:rsidR="002E64B3" w:rsidRPr="00701B5A">
        <w:t>(toliau – Skyrius)</w:t>
      </w:r>
      <w:r w:rsidR="00423EE0" w:rsidRPr="00701B5A">
        <w:t xml:space="preserve"> uždavinius, funkcijas, </w:t>
      </w:r>
      <w:r w:rsidR="007D2B88" w:rsidRPr="00701B5A">
        <w:t xml:space="preserve">teises ir pareigas, </w:t>
      </w:r>
      <w:r w:rsidR="00423EE0" w:rsidRPr="00701B5A">
        <w:t xml:space="preserve">pavaldumą </w:t>
      </w:r>
      <w:r w:rsidR="00083389" w:rsidRPr="00701B5A">
        <w:t>bei</w:t>
      </w:r>
      <w:r w:rsidR="00423EE0" w:rsidRPr="00701B5A">
        <w:t xml:space="preserve"> darbo organizavimo tvarką.</w:t>
      </w:r>
      <w:r w:rsidR="002E64B3" w:rsidRPr="00701B5A">
        <w:t xml:space="preserve"> </w:t>
      </w:r>
    </w:p>
    <w:p w14:paraId="185EA9FB" w14:textId="1BE63C7D" w:rsidR="00FD4D57" w:rsidRPr="00701B5A" w:rsidRDefault="00FD4D57" w:rsidP="00423EE0">
      <w:pPr>
        <w:numPr>
          <w:ilvl w:val="0"/>
          <w:numId w:val="2"/>
        </w:numPr>
        <w:tabs>
          <w:tab w:val="left" w:pos="1560"/>
        </w:tabs>
        <w:spacing w:line="360" w:lineRule="auto"/>
        <w:ind w:left="567" w:firstLine="567"/>
        <w:jc w:val="both"/>
      </w:pPr>
      <w:r w:rsidRPr="00701B5A">
        <w:t>Skyrius yra Įstaigos struktūrinis padalinys tiesiogiai pavaldus ir atskaitingas direktoriui.</w:t>
      </w:r>
    </w:p>
    <w:p w14:paraId="75B3E3FB" w14:textId="1F7D61A4" w:rsidR="00FD4D57" w:rsidRPr="00701B5A" w:rsidRDefault="00FD4D57" w:rsidP="00423EE0">
      <w:pPr>
        <w:numPr>
          <w:ilvl w:val="0"/>
          <w:numId w:val="2"/>
        </w:numPr>
        <w:tabs>
          <w:tab w:val="left" w:pos="1560"/>
        </w:tabs>
        <w:spacing w:line="360" w:lineRule="auto"/>
        <w:ind w:left="567" w:firstLine="567"/>
        <w:jc w:val="both"/>
      </w:pPr>
      <w:r w:rsidRPr="00701B5A">
        <w:t>Skyrius savo veikloje vadovaujasi Lietuvos Respublikos Konstitucija, Lietuvos Respublikos įstatymais, Lietuvos Respublikos Darbo kodeksu, Lietuvos Respublikos Vyriausybės nutarimais, įsakymais ir kitais teisės aktais, susijusiais su nustatytų funkcijų vykdymu, ir šiais nuostatais.</w:t>
      </w:r>
    </w:p>
    <w:p w14:paraId="03AA2404" w14:textId="14562D6D" w:rsidR="00DA7381" w:rsidRPr="00701B5A" w:rsidRDefault="00DA7381" w:rsidP="00D03052">
      <w:pPr>
        <w:numPr>
          <w:ilvl w:val="0"/>
          <w:numId w:val="2"/>
        </w:numPr>
        <w:tabs>
          <w:tab w:val="left" w:pos="1560"/>
        </w:tabs>
        <w:spacing w:line="360" w:lineRule="auto"/>
        <w:ind w:left="567" w:firstLine="567"/>
        <w:jc w:val="both"/>
      </w:pPr>
      <w:r w:rsidRPr="00701B5A">
        <w:t>Skyriaus struktūra nustatoma vadovaujantis Įstaigos  direktoriaus patvirtintu pareigybių sąrašu. Skyriaus darbuotojų, dirbančių pagal darbo sutartis, kompetenciją, funkcijas</w:t>
      </w:r>
      <w:r w:rsidR="000420B2" w:rsidRPr="000420B2">
        <w:t>, pavaldumą nustato jų pareigybių aprašymai.</w:t>
      </w:r>
    </w:p>
    <w:p w14:paraId="5A67C0A2" w14:textId="2441BD84" w:rsidR="00DA7381" w:rsidRPr="00701B5A" w:rsidRDefault="00DA7381" w:rsidP="00423EE0">
      <w:pPr>
        <w:numPr>
          <w:ilvl w:val="0"/>
          <w:numId w:val="2"/>
        </w:numPr>
        <w:tabs>
          <w:tab w:val="left" w:pos="1560"/>
        </w:tabs>
        <w:spacing w:line="360" w:lineRule="auto"/>
        <w:ind w:left="567" w:firstLine="567"/>
        <w:jc w:val="both"/>
      </w:pPr>
      <w:r w:rsidRPr="00701B5A">
        <w:t>Skyriaus veiklos nuostatus ir pareigybių aprašymus rengia skyriaus vedėjas(vyriausiasis buhalteris), pareigybių skaičių ir darbuotojų pareigybių aprašymus tvirtina Įstaigos direktorius.</w:t>
      </w:r>
    </w:p>
    <w:p w14:paraId="544DC4E5" w14:textId="52AE6A61" w:rsidR="006B711A" w:rsidRPr="00701B5A" w:rsidRDefault="006B711A" w:rsidP="00423EE0">
      <w:pPr>
        <w:numPr>
          <w:ilvl w:val="0"/>
          <w:numId w:val="2"/>
        </w:numPr>
        <w:tabs>
          <w:tab w:val="left" w:pos="1560"/>
        </w:tabs>
        <w:spacing w:line="360" w:lineRule="auto"/>
        <w:ind w:left="567" w:firstLine="567"/>
        <w:jc w:val="both"/>
      </w:pPr>
      <w:r w:rsidRPr="00701B5A">
        <w:t>Skyrius savo darbą organizuoja bendradarbiaudamas su kitais Įstaigos skyriais.</w:t>
      </w:r>
    </w:p>
    <w:p w14:paraId="2DF1A207" w14:textId="77777777" w:rsidR="006B711A" w:rsidRPr="00701B5A" w:rsidRDefault="006B711A" w:rsidP="006B711A">
      <w:pPr>
        <w:tabs>
          <w:tab w:val="left" w:pos="1560"/>
        </w:tabs>
        <w:spacing w:line="360" w:lineRule="auto"/>
        <w:ind w:left="1134"/>
        <w:jc w:val="both"/>
      </w:pPr>
    </w:p>
    <w:p w14:paraId="52303AF6" w14:textId="05982118" w:rsidR="006B711A" w:rsidRDefault="006B711A" w:rsidP="00C1105D">
      <w:pPr>
        <w:spacing w:line="360" w:lineRule="auto"/>
        <w:jc w:val="both"/>
        <w:rPr>
          <w:b/>
        </w:rPr>
      </w:pPr>
      <w:r w:rsidRPr="00701B5A">
        <w:rPr>
          <w:b/>
        </w:rPr>
        <w:t xml:space="preserve">                                               </w:t>
      </w:r>
      <w:r w:rsidRPr="00E716D6">
        <w:rPr>
          <w:b/>
        </w:rPr>
        <w:t>II. SKYRIAUS  UŽDAVINIAI IR FUNKCIJOS</w:t>
      </w:r>
    </w:p>
    <w:p w14:paraId="1ED6911D" w14:textId="77777777" w:rsidR="00E716D6" w:rsidRPr="00E716D6" w:rsidRDefault="00E716D6" w:rsidP="00C1105D">
      <w:pPr>
        <w:spacing w:line="360" w:lineRule="auto"/>
        <w:jc w:val="both"/>
        <w:rPr>
          <w:b/>
        </w:rPr>
      </w:pPr>
    </w:p>
    <w:p w14:paraId="314BF303" w14:textId="0950CB08" w:rsidR="00F71A55" w:rsidRPr="00E716D6" w:rsidRDefault="006B711A" w:rsidP="00C1105D">
      <w:pPr>
        <w:numPr>
          <w:ilvl w:val="0"/>
          <w:numId w:val="2"/>
        </w:numPr>
        <w:tabs>
          <w:tab w:val="left" w:pos="1560"/>
        </w:tabs>
        <w:spacing w:line="360" w:lineRule="auto"/>
        <w:ind w:left="567" w:firstLine="567"/>
        <w:jc w:val="both"/>
      </w:pPr>
      <w:r w:rsidRPr="00E716D6">
        <w:t>Skyriaus uždaviniai:</w:t>
      </w:r>
    </w:p>
    <w:p w14:paraId="55F590B3" w14:textId="54D97985" w:rsidR="00E464E1" w:rsidRPr="00E716D6" w:rsidRDefault="00E464E1" w:rsidP="00C1105D">
      <w:pPr>
        <w:numPr>
          <w:ilvl w:val="1"/>
          <w:numId w:val="2"/>
        </w:numPr>
        <w:tabs>
          <w:tab w:val="left" w:pos="1560"/>
        </w:tabs>
        <w:spacing w:line="360" w:lineRule="auto"/>
        <w:ind w:left="567" w:firstLine="567"/>
        <w:jc w:val="both"/>
      </w:pPr>
      <w:r w:rsidRPr="00E716D6">
        <w:t xml:space="preserve">užtikrinti korektišką Įstaigos finansinės apskaitos tvarkymą ir laiku atliekamą ūkinių operacijų duomenų registravimą apskaitos registruose, laikantis finansinę apskaitą reglamentuojančių teisės aktų reikalavimų, </w:t>
      </w:r>
      <w:r w:rsidR="00C3690F" w:rsidRPr="00E716D6">
        <w:t>orientuot</w:t>
      </w:r>
      <w:r w:rsidRPr="00E716D6">
        <w:t>ų</w:t>
      </w:r>
      <w:r w:rsidR="00C3690F" w:rsidRPr="00E716D6">
        <w:t xml:space="preserve"> į paskirtų asignavimų </w:t>
      </w:r>
      <w:r w:rsidRPr="00E716D6">
        <w:t>ir valdomo turto teisėtą, ekonomišką, efektyvų ir rezultatyvų panaudojimą;</w:t>
      </w:r>
    </w:p>
    <w:p w14:paraId="69692450" w14:textId="1426A60B" w:rsidR="002C7319" w:rsidRPr="00E716D6" w:rsidRDefault="002C7319" w:rsidP="00C1105D">
      <w:pPr>
        <w:numPr>
          <w:ilvl w:val="1"/>
          <w:numId w:val="2"/>
        </w:numPr>
        <w:tabs>
          <w:tab w:val="left" w:pos="1560"/>
        </w:tabs>
        <w:spacing w:line="360" w:lineRule="auto"/>
        <w:ind w:left="1418" w:hanging="284"/>
        <w:jc w:val="both"/>
      </w:pPr>
      <w:r w:rsidRPr="00E716D6">
        <w:t>vykdyti finansų kontrolės procedūras, nustatytas Įstaigos finansų kontrolės taisyklėse.</w:t>
      </w:r>
    </w:p>
    <w:p w14:paraId="08D3D669" w14:textId="5B8DF81A" w:rsidR="00421BEE" w:rsidRDefault="00E64413" w:rsidP="00C1105D">
      <w:pPr>
        <w:numPr>
          <w:ilvl w:val="1"/>
          <w:numId w:val="2"/>
        </w:numPr>
        <w:tabs>
          <w:tab w:val="left" w:pos="1560"/>
        </w:tabs>
        <w:spacing w:line="360" w:lineRule="auto"/>
        <w:ind w:left="567" w:firstLine="567"/>
        <w:jc w:val="both"/>
      </w:pPr>
      <w:r w:rsidRPr="00E716D6">
        <w:t>užtikrinti teisingą Įstaigos biudžeto vykdymo ir finansinių ataskaitų rinkinių parengimą ir pateikimą teisės aktų nustatyta tvarka.</w:t>
      </w:r>
    </w:p>
    <w:p w14:paraId="605DABC6" w14:textId="77777777" w:rsidR="00E716D6" w:rsidRPr="00E716D6" w:rsidRDefault="00E716D6" w:rsidP="00E716D6">
      <w:pPr>
        <w:tabs>
          <w:tab w:val="left" w:pos="1560"/>
        </w:tabs>
        <w:spacing w:line="360" w:lineRule="auto"/>
        <w:ind w:left="567"/>
        <w:jc w:val="both"/>
      </w:pPr>
    </w:p>
    <w:p w14:paraId="065D4308" w14:textId="06871E18" w:rsidR="00E464E1" w:rsidRPr="00E716D6" w:rsidRDefault="00E464E1" w:rsidP="00C1105D">
      <w:pPr>
        <w:numPr>
          <w:ilvl w:val="0"/>
          <w:numId w:val="2"/>
        </w:numPr>
        <w:tabs>
          <w:tab w:val="left" w:pos="1560"/>
        </w:tabs>
        <w:spacing w:line="360" w:lineRule="auto"/>
        <w:ind w:hanging="3621"/>
        <w:jc w:val="both"/>
        <w:rPr>
          <w:i/>
          <w:iCs/>
        </w:rPr>
      </w:pPr>
      <w:r w:rsidRPr="00E716D6">
        <w:rPr>
          <w:i/>
          <w:iCs/>
        </w:rPr>
        <w:lastRenderedPageBreak/>
        <w:t>Skyrius, įgyvendindamas šių nuostatų 7.1 papunktyje nurodytą uždavinį, atlieka šias funkcijas:</w:t>
      </w:r>
    </w:p>
    <w:p w14:paraId="63C3E756" w14:textId="03B2B822" w:rsidR="00635087" w:rsidRPr="00E716D6" w:rsidRDefault="00635087" w:rsidP="002C77E6">
      <w:pPr>
        <w:numPr>
          <w:ilvl w:val="1"/>
          <w:numId w:val="2"/>
        </w:numPr>
        <w:tabs>
          <w:tab w:val="left" w:pos="1560"/>
        </w:tabs>
        <w:spacing w:line="360" w:lineRule="auto"/>
        <w:ind w:left="567" w:firstLine="567"/>
        <w:jc w:val="both"/>
      </w:pPr>
      <w:r w:rsidRPr="00E716D6">
        <w:t xml:space="preserve">tvarko Įstaigos </w:t>
      </w:r>
      <w:r w:rsidR="00C050FB">
        <w:t>finansinę</w:t>
      </w:r>
      <w:r w:rsidRPr="00E716D6">
        <w:t xml:space="preserve"> apskaitą </w:t>
      </w:r>
      <w:r w:rsidR="005775B5" w:rsidRPr="00E716D6">
        <w:t>apskaitos programose</w:t>
      </w:r>
      <w:r w:rsidR="00E64A01">
        <w:t>:</w:t>
      </w:r>
      <w:r w:rsidR="005775B5" w:rsidRPr="00E716D6">
        <w:t xml:space="preserve"> </w:t>
      </w:r>
      <w:r w:rsidR="00E64A01" w:rsidRPr="00E716D6">
        <w:t>Viešojo sektoriaus finansinės apskaitos bendrasis posistemis</w:t>
      </w:r>
      <w:r w:rsidR="00E64A01">
        <w:t xml:space="preserve"> (</w:t>
      </w:r>
      <w:r w:rsidRPr="00E716D6">
        <w:t>FABIS</w:t>
      </w:r>
      <w:r w:rsidR="00E64A01">
        <w:t>)</w:t>
      </w:r>
      <w:r w:rsidR="00A862EA" w:rsidRPr="00E716D6">
        <w:t>,</w:t>
      </w:r>
      <w:r w:rsidRPr="00E716D6">
        <w:t xml:space="preserve"> </w:t>
      </w:r>
      <w:r w:rsidR="00E64A01">
        <w:t>D</w:t>
      </w:r>
      <w:r w:rsidRPr="00E716D6">
        <w:t>arbo užmokesčio skaičiavimo (</w:t>
      </w:r>
      <w:r w:rsidR="005775B5" w:rsidRPr="00E716D6">
        <w:t>Bonus</w:t>
      </w:r>
      <w:r w:rsidRPr="00E716D6">
        <w:t>)</w:t>
      </w:r>
      <w:r w:rsidR="00A862EA" w:rsidRPr="00E716D6">
        <w:t xml:space="preserve">, </w:t>
      </w:r>
      <w:r w:rsidR="00E64A01" w:rsidRPr="00E716D6">
        <w:t xml:space="preserve">Buhalterinės apskaitos valdymo sistema </w:t>
      </w:r>
      <w:r w:rsidR="00E64A01">
        <w:t>(</w:t>
      </w:r>
      <w:r w:rsidR="00DB4D1E" w:rsidRPr="00E716D6">
        <w:t>SAIKAS (Stipendijų modulis)</w:t>
      </w:r>
      <w:r w:rsidR="00E64A01">
        <w:t>)</w:t>
      </w:r>
      <w:r w:rsidR="00DB4D1E" w:rsidRPr="00E716D6">
        <w:t>.</w:t>
      </w:r>
    </w:p>
    <w:p w14:paraId="4D6D7E6A" w14:textId="53896E80" w:rsidR="00E464E1" w:rsidRPr="00E716D6" w:rsidRDefault="00A862EA" w:rsidP="00E716D6">
      <w:pPr>
        <w:numPr>
          <w:ilvl w:val="1"/>
          <w:numId w:val="2"/>
        </w:numPr>
        <w:tabs>
          <w:tab w:val="left" w:pos="426"/>
          <w:tab w:val="left" w:pos="1134"/>
          <w:tab w:val="left" w:pos="1560"/>
          <w:tab w:val="left" w:pos="1701"/>
        </w:tabs>
        <w:spacing w:line="360" w:lineRule="auto"/>
        <w:ind w:left="567" w:firstLine="567"/>
        <w:jc w:val="both"/>
      </w:pPr>
      <w:r w:rsidRPr="00E716D6">
        <w:t>tvarko Įstaigos valstybės biudžeto lėšų, Europos Sąjungos fondų ir kitos tarptautinės finansinės paramos lėšų, nebiudžetinių lėšų, turto ir įsipareigojimų finansinę apskaitą</w:t>
      </w:r>
      <w:r w:rsidR="00911D42" w:rsidRPr="00E716D6">
        <w:t xml:space="preserve"> pagal vykdomas programas, priemones, funkcines klasifikacijas, finansavimo šaltinius, ekonominę klasifikaciją; </w:t>
      </w:r>
    </w:p>
    <w:p w14:paraId="627F39DB" w14:textId="28A24D7F" w:rsidR="00A862EA" w:rsidRPr="00E716D6" w:rsidRDefault="00A862EA" w:rsidP="00C1105D">
      <w:pPr>
        <w:numPr>
          <w:ilvl w:val="1"/>
          <w:numId w:val="2"/>
        </w:numPr>
        <w:tabs>
          <w:tab w:val="left" w:pos="1560"/>
        </w:tabs>
        <w:spacing w:line="360" w:lineRule="auto"/>
        <w:ind w:left="567" w:firstLine="567"/>
        <w:jc w:val="both"/>
      </w:pPr>
      <w:r w:rsidRPr="00E716D6">
        <w:t>vykdo mokėjimo procedūras – rengia mokėjimo paraiškas Valstybės biudžeto apskaitos ir mokėjimų sistemoje (VBAMS) ir mokėjimo nurodymus Valstybės iždo konsoliduoto sąskaitų valdymo sistema (VIKSVA);</w:t>
      </w:r>
    </w:p>
    <w:p w14:paraId="5900217B" w14:textId="7425DCB6" w:rsidR="005452C7" w:rsidRPr="00E716D6" w:rsidRDefault="005452C7" w:rsidP="00C1105D">
      <w:pPr>
        <w:numPr>
          <w:ilvl w:val="1"/>
          <w:numId w:val="2"/>
        </w:numPr>
        <w:tabs>
          <w:tab w:val="left" w:pos="1560"/>
        </w:tabs>
        <w:spacing w:line="360" w:lineRule="auto"/>
        <w:ind w:left="567" w:firstLine="567"/>
        <w:jc w:val="both"/>
      </w:pPr>
      <w:r w:rsidRPr="00E716D6">
        <w:t xml:space="preserve">tvarko ir </w:t>
      </w:r>
      <w:r w:rsidR="00A862EA" w:rsidRPr="00E716D6">
        <w:t>vykdo atsiskaitymus</w:t>
      </w:r>
      <w:r w:rsidRPr="00E716D6">
        <w:t xml:space="preserve"> su debitoriais ir kreditoriais, atskaitingais asmenimis</w:t>
      </w:r>
      <w:r w:rsidR="00A862EA" w:rsidRPr="00E716D6">
        <w:t>;</w:t>
      </w:r>
    </w:p>
    <w:p w14:paraId="6D7EF50A" w14:textId="532C5186" w:rsidR="00A862EA" w:rsidRPr="00E716D6" w:rsidRDefault="00A862EA" w:rsidP="00C1105D">
      <w:pPr>
        <w:numPr>
          <w:ilvl w:val="1"/>
          <w:numId w:val="2"/>
        </w:numPr>
        <w:tabs>
          <w:tab w:val="left" w:pos="1560"/>
        </w:tabs>
        <w:spacing w:line="360" w:lineRule="auto"/>
        <w:ind w:left="567" w:firstLine="567"/>
        <w:jc w:val="both"/>
      </w:pPr>
      <w:r w:rsidRPr="00E716D6">
        <w:t>užtikrina, kad darbuotojams būtų laiku apskaičiuojamas ir išmokamas darbo užmokestis ir kitos su darbo santykiais susijusios išmokos, nustatyta tvarka ir terminais rengia ir teikia mokestines, statistines ir kitas ataskaitas ir deklaracijas trečiosioms šalims, pagal darbuotojų prašymus rengia pažymas apie darbo užmokestį;</w:t>
      </w:r>
    </w:p>
    <w:p w14:paraId="2F6F9795" w14:textId="1922411C" w:rsidR="00571376" w:rsidRPr="00E716D6" w:rsidRDefault="00571376" w:rsidP="00C1105D">
      <w:pPr>
        <w:numPr>
          <w:ilvl w:val="1"/>
          <w:numId w:val="2"/>
        </w:numPr>
        <w:tabs>
          <w:tab w:val="left" w:pos="1560"/>
        </w:tabs>
        <w:spacing w:line="360" w:lineRule="auto"/>
        <w:ind w:left="567" w:firstLine="567"/>
        <w:jc w:val="both"/>
      </w:pPr>
      <w:r w:rsidRPr="00E716D6">
        <w:t>užtikrina, kad paskaičiuotos moksleivių stipendijos būtų išmokamos nustatyta tvarka ir terminais, pagal moksleivių prašymus rengia pažymas apie gaunamą stipendiją;</w:t>
      </w:r>
    </w:p>
    <w:p w14:paraId="6CAFEB8F" w14:textId="225D4FF5" w:rsidR="005452C7" w:rsidRPr="00E716D6" w:rsidRDefault="005452C7" w:rsidP="00C1105D">
      <w:pPr>
        <w:numPr>
          <w:ilvl w:val="1"/>
          <w:numId w:val="2"/>
        </w:numPr>
        <w:tabs>
          <w:tab w:val="left" w:pos="567"/>
          <w:tab w:val="left" w:pos="1134"/>
          <w:tab w:val="left" w:pos="1560"/>
          <w:tab w:val="left" w:pos="1701"/>
        </w:tabs>
        <w:spacing w:line="360" w:lineRule="auto"/>
        <w:ind w:left="567" w:firstLine="567"/>
        <w:jc w:val="both"/>
      </w:pPr>
      <w:r w:rsidRPr="00E716D6">
        <w:t>teikia informaciją, reikalingą inventorizacijai atlikti, sutikrina atliktos inventorizacijos duomenis su apskaitos duomenimis, derina tarpusavio skolų sumas ir įformina tarpusavio suderinimo aktais;</w:t>
      </w:r>
    </w:p>
    <w:p w14:paraId="27A0CDAF" w14:textId="60087B68" w:rsidR="005452C7" w:rsidRPr="00E716D6" w:rsidRDefault="005452C7" w:rsidP="00C1105D">
      <w:pPr>
        <w:numPr>
          <w:ilvl w:val="1"/>
          <w:numId w:val="2"/>
        </w:numPr>
        <w:tabs>
          <w:tab w:val="left" w:pos="567"/>
          <w:tab w:val="left" w:pos="1134"/>
          <w:tab w:val="left" w:pos="1560"/>
          <w:tab w:val="left" w:pos="1701"/>
        </w:tabs>
        <w:spacing w:line="360" w:lineRule="auto"/>
        <w:ind w:left="567" w:firstLine="567"/>
        <w:jc w:val="both"/>
      </w:pPr>
      <w:r w:rsidRPr="00E716D6">
        <w:t>pasibaigus finansiniams metams teikia metinių finansinių ataskaitų rinkinio duomenis į VSAKIS sistemą ir atlieka subjektų tarpusavio derinimo operacijas su viešojo sektoriaus subjektais;</w:t>
      </w:r>
    </w:p>
    <w:p w14:paraId="58C1D3E1" w14:textId="2512AE34" w:rsidR="005452C7" w:rsidRDefault="00D94730" w:rsidP="00C1105D">
      <w:pPr>
        <w:numPr>
          <w:ilvl w:val="1"/>
          <w:numId w:val="2"/>
        </w:numPr>
        <w:tabs>
          <w:tab w:val="left" w:pos="1560"/>
        </w:tabs>
        <w:spacing w:line="360" w:lineRule="auto"/>
        <w:ind w:left="567" w:firstLine="567"/>
        <w:jc w:val="both"/>
      </w:pPr>
      <w:r w:rsidRPr="00E716D6">
        <w:t>vy</w:t>
      </w:r>
      <w:r w:rsidR="00E64A01">
        <w:t>k</w:t>
      </w:r>
      <w:r w:rsidRPr="00E716D6">
        <w:t>do finansų kontrolę, kad Įstaigos turto valdymas, naudojimas, apsauga bei disponavimas juo ir sutartiniai įsipareigojimai tretiesiems asmenims atitiktų teisėtumo ir patikimumo finansų valdymo principus.</w:t>
      </w:r>
    </w:p>
    <w:p w14:paraId="5B343046" w14:textId="77777777" w:rsidR="00E716D6" w:rsidRPr="00E716D6" w:rsidRDefault="00E716D6" w:rsidP="00E716D6">
      <w:pPr>
        <w:tabs>
          <w:tab w:val="left" w:pos="1560"/>
        </w:tabs>
        <w:spacing w:line="360" w:lineRule="auto"/>
        <w:ind w:left="1134"/>
        <w:jc w:val="both"/>
      </w:pPr>
    </w:p>
    <w:p w14:paraId="7645D631" w14:textId="72AD6FEB" w:rsidR="00571376" w:rsidRPr="00E716D6" w:rsidRDefault="00571376" w:rsidP="00C1105D">
      <w:pPr>
        <w:numPr>
          <w:ilvl w:val="0"/>
          <w:numId w:val="2"/>
        </w:numPr>
        <w:tabs>
          <w:tab w:val="left" w:pos="1560"/>
        </w:tabs>
        <w:spacing w:line="360" w:lineRule="auto"/>
        <w:ind w:hanging="3621"/>
        <w:jc w:val="both"/>
      </w:pPr>
      <w:r w:rsidRPr="00E716D6">
        <w:rPr>
          <w:i/>
          <w:iCs/>
        </w:rPr>
        <w:t>Skyrius, įgyvendindamas šių nuostatų 7.2 papunktyje nurodytą uždavinį, atlieka šias funkcijas</w:t>
      </w:r>
      <w:r w:rsidRPr="00E716D6">
        <w:t>:</w:t>
      </w:r>
    </w:p>
    <w:p w14:paraId="0AA8AF82" w14:textId="48AC3B84" w:rsidR="00A862EA" w:rsidRPr="00E716D6" w:rsidRDefault="002C7319" w:rsidP="00C1105D">
      <w:pPr>
        <w:numPr>
          <w:ilvl w:val="1"/>
          <w:numId w:val="2"/>
        </w:numPr>
        <w:tabs>
          <w:tab w:val="left" w:pos="1560"/>
        </w:tabs>
        <w:spacing w:line="360" w:lineRule="auto"/>
        <w:ind w:left="567" w:firstLine="567"/>
        <w:jc w:val="both"/>
      </w:pPr>
      <w:r w:rsidRPr="00E716D6">
        <w:t>laikosi Įstaigos finansų kontrolės taisyklių, o prireikus inicijuoja ir koordinuoja jų pakeitimą;</w:t>
      </w:r>
    </w:p>
    <w:p w14:paraId="14075985" w14:textId="05F34765" w:rsidR="00A862EA" w:rsidRPr="00E716D6" w:rsidRDefault="002C7319" w:rsidP="00C1105D">
      <w:pPr>
        <w:numPr>
          <w:ilvl w:val="1"/>
          <w:numId w:val="2"/>
        </w:numPr>
        <w:tabs>
          <w:tab w:val="left" w:pos="1560"/>
        </w:tabs>
        <w:spacing w:line="360" w:lineRule="auto"/>
        <w:ind w:left="567" w:firstLine="567"/>
        <w:jc w:val="both"/>
      </w:pPr>
      <w:r w:rsidRPr="00E716D6">
        <w:t>pagal kompetenciją dalyvauja vidaus kontrolės sistemos kūrimo procese;</w:t>
      </w:r>
    </w:p>
    <w:p w14:paraId="23EDBC55" w14:textId="57E07B76" w:rsidR="00D94730" w:rsidRPr="00E716D6" w:rsidRDefault="002C7319" w:rsidP="00D03052">
      <w:pPr>
        <w:numPr>
          <w:ilvl w:val="1"/>
          <w:numId w:val="2"/>
        </w:numPr>
        <w:tabs>
          <w:tab w:val="left" w:pos="1560"/>
        </w:tabs>
        <w:spacing w:line="360" w:lineRule="auto"/>
        <w:ind w:left="567" w:firstLine="567"/>
        <w:jc w:val="both"/>
      </w:pPr>
      <w:r w:rsidRPr="00E716D6">
        <w:lastRenderedPageBreak/>
        <w:t>vykdo finansų kontrolę finansinės apskaitos tvarkymo, biudžeto vykdymo ir finansinių ataskaitų rinkinių ir kitų ataskaitų, kurios rengiamos naudojantis apskaitos registrais, parengimo srityse;</w:t>
      </w:r>
    </w:p>
    <w:p w14:paraId="0D3D0029" w14:textId="11877C58" w:rsidR="00421BEE" w:rsidRPr="00E716D6" w:rsidRDefault="002C7319" w:rsidP="00C1105D">
      <w:pPr>
        <w:numPr>
          <w:ilvl w:val="1"/>
          <w:numId w:val="2"/>
        </w:numPr>
        <w:tabs>
          <w:tab w:val="left" w:pos="1560"/>
        </w:tabs>
        <w:spacing w:line="360" w:lineRule="auto"/>
        <w:ind w:left="567" w:firstLine="567"/>
        <w:jc w:val="both"/>
      </w:pPr>
      <w:r w:rsidRPr="00E716D6">
        <w:t>nustato, ar ūkinė operacija yra teisėta, ar dokumentai, susiję su ūkinės operacijos atlikimu, yra tinkamai parengti ir jai atlikti pakaks patvirtintų asignavimų;</w:t>
      </w:r>
    </w:p>
    <w:p w14:paraId="76743697" w14:textId="7596D073" w:rsidR="00421BEE" w:rsidRPr="00E716D6" w:rsidRDefault="002C7319" w:rsidP="00C1105D">
      <w:pPr>
        <w:numPr>
          <w:ilvl w:val="1"/>
          <w:numId w:val="2"/>
        </w:numPr>
        <w:tabs>
          <w:tab w:val="left" w:pos="1560"/>
        </w:tabs>
        <w:spacing w:line="360" w:lineRule="auto"/>
        <w:ind w:left="567" w:firstLine="567"/>
        <w:jc w:val="both"/>
      </w:pPr>
      <w:r w:rsidRPr="00E716D6">
        <w:t>užtikrina tinkamai įformintų ir apskaitos dokumentais pagrįstų atliekamų ūkinių operacijų įtraukimą į apskaitą ir apskaitos įrašų atitiktį ūkinių operacijų turiniui;</w:t>
      </w:r>
    </w:p>
    <w:p w14:paraId="494B9793" w14:textId="32ECE379" w:rsidR="002C7319" w:rsidRDefault="002C7319" w:rsidP="00C1105D">
      <w:pPr>
        <w:numPr>
          <w:ilvl w:val="1"/>
          <w:numId w:val="2"/>
        </w:numPr>
        <w:tabs>
          <w:tab w:val="left" w:pos="1560"/>
        </w:tabs>
        <w:spacing w:line="360" w:lineRule="auto"/>
        <w:ind w:left="567" w:firstLine="567"/>
        <w:jc w:val="both"/>
      </w:pPr>
      <w:r w:rsidRPr="00E716D6">
        <w:t>kontroliuoja, kad asignavimai būtų naudojami racionaliai ir pagal patvirtintas išlaidų sąmatas</w:t>
      </w:r>
      <w:r w:rsidR="00E716D6">
        <w:t>.</w:t>
      </w:r>
    </w:p>
    <w:p w14:paraId="4BA2A983" w14:textId="77777777" w:rsidR="00E716D6" w:rsidRPr="00E716D6" w:rsidRDefault="00E716D6" w:rsidP="00E716D6">
      <w:pPr>
        <w:tabs>
          <w:tab w:val="left" w:pos="1560"/>
        </w:tabs>
        <w:spacing w:line="360" w:lineRule="auto"/>
        <w:ind w:left="567"/>
        <w:jc w:val="both"/>
      </w:pPr>
    </w:p>
    <w:p w14:paraId="127B5E91" w14:textId="5AAD5D29" w:rsidR="002C7319" w:rsidRPr="00E716D6" w:rsidRDefault="002C7319" w:rsidP="00C1105D">
      <w:pPr>
        <w:numPr>
          <w:ilvl w:val="0"/>
          <w:numId w:val="2"/>
        </w:numPr>
        <w:tabs>
          <w:tab w:val="left" w:pos="1560"/>
        </w:tabs>
        <w:spacing w:line="360" w:lineRule="auto"/>
        <w:ind w:hanging="3621"/>
        <w:jc w:val="both"/>
        <w:rPr>
          <w:i/>
          <w:iCs/>
        </w:rPr>
      </w:pPr>
      <w:r w:rsidRPr="00E716D6">
        <w:rPr>
          <w:i/>
          <w:iCs/>
        </w:rPr>
        <w:t xml:space="preserve">Skyrius, įgyvendindamas šių nuostatų </w:t>
      </w:r>
      <w:r w:rsidR="005452C7" w:rsidRPr="00E716D6">
        <w:rPr>
          <w:i/>
          <w:iCs/>
        </w:rPr>
        <w:t>7</w:t>
      </w:r>
      <w:r w:rsidRPr="00E716D6">
        <w:rPr>
          <w:i/>
          <w:iCs/>
        </w:rPr>
        <w:t>.3 papunktyje nurodytą uždavinį, atlieka šias funkcijas:</w:t>
      </w:r>
    </w:p>
    <w:p w14:paraId="6D568F3E" w14:textId="77777777" w:rsidR="005F4569" w:rsidRPr="00E716D6" w:rsidRDefault="005F4569" w:rsidP="00C1105D">
      <w:pPr>
        <w:numPr>
          <w:ilvl w:val="1"/>
          <w:numId w:val="2"/>
        </w:numPr>
        <w:tabs>
          <w:tab w:val="left" w:pos="1560"/>
          <w:tab w:val="left" w:pos="1843"/>
          <w:tab w:val="left" w:pos="2552"/>
        </w:tabs>
        <w:spacing w:line="360" w:lineRule="auto"/>
        <w:ind w:left="567" w:firstLine="567"/>
        <w:jc w:val="both"/>
      </w:pPr>
      <w:r w:rsidRPr="00E716D6">
        <w:t>atlieka apskaitos registruose užregistruotų duomenų analizę biudžeto vykdymo ir finansinių ataskaitų sudarymo teisingumui užtikrinti;</w:t>
      </w:r>
    </w:p>
    <w:p w14:paraId="36187B41" w14:textId="4A65B7A4" w:rsidR="005F4569" w:rsidRDefault="005F4569" w:rsidP="00C1105D">
      <w:pPr>
        <w:numPr>
          <w:ilvl w:val="1"/>
          <w:numId w:val="2"/>
        </w:numPr>
        <w:tabs>
          <w:tab w:val="left" w:pos="1560"/>
          <w:tab w:val="left" w:pos="1843"/>
          <w:tab w:val="left" w:pos="2552"/>
        </w:tabs>
        <w:spacing w:line="360" w:lineRule="auto"/>
        <w:ind w:left="567" w:firstLine="567"/>
        <w:jc w:val="both"/>
      </w:pPr>
      <w:r w:rsidRPr="00E716D6">
        <w:t>teikia metinių finansinių ataskaitų rinkinių ir eliminavimo informaciją Viešojo sektoriaus apskaitos ir ataskaitų konsolidavimo informacinėje sistemoje (VSAKIS), vykdo pildytojo</w:t>
      </w:r>
      <w:r w:rsidR="00E64A01">
        <w:t xml:space="preserve"> ir publikavimo</w:t>
      </w:r>
      <w:r w:rsidRPr="00E716D6">
        <w:t xml:space="preserve"> funkcijas VSAKIS</w:t>
      </w:r>
      <w:r w:rsidR="009E2384" w:rsidRPr="00E716D6">
        <w:t>.</w:t>
      </w:r>
    </w:p>
    <w:p w14:paraId="108AA62B" w14:textId="2AE76155" w:rsidR="00E64A01" w:rsidRDefault="00E64A01" w:rsidP="00C1105D">
      <w:pPr>
        <w:numPr>
          <w:ilvl w:val="1"/>
          <w:numId w:val="2"/>
        </w:numPr>
        <w:tabs>
          <w:tab w:val="left" w:pos="1560"/>
          <w:tab w:val="left" w:pos="1843"/>
          <w:tab w:val="left" w:pos="2552"/>
        </w:tabs>
        <w:spacing w:line="360" w:lineRule="auto"/>
        <w:ind w:left="567" w:firstLine="567"/>
        <w:jc w:val="both"/>
      </w:pPr>
      <w:r w:rsidRPr="00E716D6">
        <w:t>teikia tarpinius ir metinius biudžeto vykdymo ir finansinių ataskaitų rinkinius</w:t>
      </w:r>
      <w:r>
        <w:t xml:space="preserve"> steigėjui.</w:t>
      </w:r>
    </w:p>
    <w:p w14:paraId="62ECD8A4" w14:textId="58B1C599" w:rsidR="00E716D6" w:rsidRPr="00E716D6" w:rsidRDefault="00E716D6" w:rsidP="000C1108">
      <w:pPr>
        <w:numPr>
          <w:ilvl w:val="1"/>
          <w:numId w:val="2"/>
        </w:numPr>
        <w:tabs>
          <w:tab w:val="left" w:pos="1560"/>
          <w:tab w:val="left" w:pos="1843"/>
          <w:tab w:val="left" w:pos="2552"/>
        </w:tabs>
        <w:spacing w:line="360" w:lineRule="auto"/>
        <w:ind w:left="567" w:firstLine="567"/>
        <w:jc w:val="both"/>
      </w:pPr>
      <w:r w:rsidRPr="00E716D6">
        <w:t>skelbia įstaigos interneto svetainėje tarpinius ir metinius biudžeto vykdymo ir finansinių ataskaitų rinkinius;</w:t>
      </w:r>
    </w:p>
    <w:p w14:paraId="2CCF9F0B" w14:textId="53EC42E3" w:rsidR="009E2384" w:rsidRPr="00E716D6" w:rsidRDefault="009E2384" w:rsidP="00C1105D">
      <w:pPr>
        <w:numPr>
          <w:ilvl w:val="0"/>
          <w:numId w:val="2"/>
        </w:numPr>
        <w:tabs>
          <w:tab w:val="left" w:pos="1560"/>
          <w:tab w:val="left" w:pos="1843"/>
          <w:tab w:val="left" w:pos="2552"/>
        </w:tabs>
        <w:spacing w:line="360" w:lineRule="auto"/>
        <w:ind w:hanging="3621"/>
        <w:jc w:val="both"/>
      </w:pPr>
      <w:r w:rsidRPr="00E716D6">
        <w:t>Skyrius taip pat atlieka šias funkcijas:</w:t>
      </w:r>
    </w:p>
    <w:p w14:paraId="7215A784" w14:textId="680240C1" w:rsidR="002B099F" w:rsidRPr="00E716D6" w:rsidRDefault="003D76F9" w:rsidP="00C1105D">
      <w:pPr>
        <w:numPr>
          <w:ilvl w:val="1"/>
          <w:numId w:val="2"/>
        </w:numPr>
        <w:tabs>
          <w:tab w:val="left" w:pos="1560"/>
          <w:tab w:val="left" w:pos="1843"/>
          <w:tab w:val="left" w:pos="2552"/>
        </w:tabs>
        <w:spacing w:line="360" w:lineRule="auto"/>
        <w:ind w:left="567" w:firstLine="567"/>
        <w:jc w:val="both"/>
      </w:pPr>
      <w:r w:rsidRPr="00E716D6">
        <w:t xml:space="preserve">teikia Įstaigos </w:t>
      </w:r>
      <w:r w:rsidR="00D03052" w:rsidRPr="00E716D6">
        <w:t>direktoriui informaciją</w:t>
      </w:r>
      <w:r w:rsidRPr="00E716D6">
        <w:t xml:space="preserve">, reikalingą priimant </w:t>
      </w:r>
      <w:r w:rsidR="00D03052" w:rsidRPr="00E716D6">
        <w:t>finansinius</w:t>
      </w:r>
      <w:r w:rsidRPr="00E716D6">
        <w:t xml:space="preserve"> sprendimus;</w:t>
      </w:r>
    </w:p>
    <w:p w14:paraId="43E54B38" w14:textId="56030F28" w:rsidR="003D76F9" w:rsidRPr="00E716D6" w:rsidRDefault="003D76F9" w:rsidP="00C1105D">
      <w:pPr>
        <w:numPr>
          <w:ilvl w:val="1"/>
          <w:numId w:val="2"/>
        </w:numPr>
        <w:tabs>
          <w:tab w:val="left" w:pos="1560"/>
          <w:tab w:val="left" w:pos="1843"/>
          <w:tab w:val="left" w:pos="2552"/>
        </w:tabs>
        <w:spacing w:line="360" w:lineRule="auto"/>
        <w:ind w:left="567" w:firstLine="567"/>
        <w:jc w:val="both"/>
      </w:pPr>
      <w:r w:rsidRPr="00E716D6">
        <w:t>rengia įstaigos valdymo išlaidų sąmatų projektus bei inicijuoja ir rengia pažymas apie biudžeto plano pakeitimus ir jų duomenis perduoda lėšų steigėjui dėl sąmatos pakeitimo VBAMS;</w:t>
      </w:r>
    </w:p>
    <w:p w14:paraId="4ED16000" w14:textId="3719B275" w:rsidR="00421BEE" w:rsidRPr="00E716D6" w:rsidRDefault="003D76F9" w:rsidP="00C1105D">
      <w:pPr>
        <w:numPr>
          <w:ilvl w:val="1"/>
          <w:numId w:val="2"/>
        </w:numPr>
        <w:tabs>
          <w:tab w:val="left" w:pos="1560"/>
          <w:tab w:val="left" w:pos="1843"/>
        </w:tabs>
        <w:spacing w:line="360" w:lineRule="auto"/>
        <w:ind w:left="567" w:firstLine="567"/>
        <w:jc w:val="both"/>
      </w:pPr>
      <w:r w:rsidRPr="00E716D6">
        <w:t>nagrinėja ir rengia atsakymus arba dalyvauja nagrinėjant ir rengiant atsakymus į fizinių ir juridinių asmenų paklausimus, prašymus ar skundus;</w:t>
      </w:r>
    </w:p>
    <w:p w14:paraId="776E7BFF" w14:textId="0DDB7632" w:rsidR="00320A73" w:rsidRPr="00E716D6" w:rsidRDefault="00320A73" w:rsidP="00C1105D">
      <w:pPr>
        <w:numPr>
          <w:ilvl w:val="1"/>
          <w:numId w:val="2"/>
        </w:numPr>
        <w:tabs>
          <w:tab w:val="left" w:pos="1560"/>
          <w:tab w:val="left" w:pos="1843"/>
        </w:tabs>
        <w:spacing w:line="360" w:lineRule="auto"/>
        <w:ind w:left="567" w:firstLine="567"/>
        <w:jc w:val="both"/>
      </w:pPr>
      <w:r w:rsidRPr="00E716D6">
        <w:t>dalyvauja direktoriaus įsakymu sudarytose komisijose, darbo grupėse;</w:t>
      </w:r>
    </w:p>
    <w:p w14:paraId="2E4CADAC" w14:textId="214B67BA" w:rsidR="00320A73" w:rsidRPr="00E716D6" w:rsidRDefault="00320A73" w:rsidP="00C1105D">
      <w:pPr>
        <w:numPr>
          <w:ilvl w:val="1"/>
          <w:numId w:val="2"/>
        </w:numPr>
        <w:tabs>
          <w:tab w:val="left" w:pos="426"/>
          <w:tab w:val="left" w:pos="1134"/>
          <w:tab w:val="left" w:pos="1560"/>
          <w:tab w:val="left" w:pos="1701"/>
        </w:tabs>
        <w:spacing w:line="360" w:lineRule="auto"/>
        <w:ind w:left="567" w:firstLine="567"/>
        <w:jc w:val="both"/>
      </w:pPr>
      <w:r w:rsidRPr="00E716D6">
        <w:t xml:space="preserve">  inicijuoja ir rengia su skyriaus veikla susijusius darbo tvarkos dokumentus; </w:t>
      </w:r>
    </w:p>
    <w:p w14:paraId="0B1B91B0" w14:textId="3D7567BE" w:rsidR="000C1108" w:rsidRPr="00E716D6" w:rsidRDefault="00320A73" w:rsidP="00C050FB">
      <w:pPr>
        <w:numPr>
          <w:ilvl w:val="1"/>
          <w:numId w:val="2"/>
        </w:numPr>
        <w:tabs>
          <w:tab w:val="left" w:pos="426"/>
          <w:tab w:val="left" w:pos="1134"/>
          <w:tab w:val="left" w:pos="1560"/>
          <w:tab w:val="left" w:pos="1701"/>
        </w:tabs>
        <w:spacing w:line="360" w:lineRule="auto"/>
        <w:ind w:left="567" w:firstLine="567"/>
        <w:jc w:val="both"/>
      </w:pPr>
      <w:r w:rsidRPr="00E716D6">
        <w:t xml:space="preserve">  teikia duomenis Valstybės turto informacinės paieškos sistemoje</w:t>
      </w:r>
      <w:r w:rsidR="00911D42" w:rsidRPr="00E716D6">
        <w:t xml:space="preserve"> (VTIPS)</w:t>
      </w:r>
      <w:r w:rsidR="000C1108">
        <w:t xml:space="preserve">, </w:t>
      </w:r>
      <w:r w:rsidR="00E64A01">
        <w:t>V</w:t>
      </w:r>
      <w:r w:rsidR="000C1108">
        <w:t>alstybinei mokesčių inspekcijai</w:t>
      </w:r>
      <w:r w:rsidR="00E64A01">
        <w:t xml:space="preserve"> (VMI)</w:t>
      </w:r>
      <w:r w:rsidR="000C1108">
        <w:t xml:space="preserve">, </w:t>
      </w:r>
      <w:r w:rsidR="00E64A01" w:rsidRPr="00E64A01">
        <w:t>Valstybinio socialinio draudimo fondo</w:t>
      </w:r>
      <w:r w:rsidR="00E64A01">
        <w:t xml:space="preserve"> valdybai (SODRA), Lietuvos Statistikos departamentui</w:t>
      </w:r>
      <w:r w:rsidR="00C050FB">
        <w:t xml:space="preserve"> ir kitoms institucijoms</w:t>
      </w:r>
      <w:r w:rsidR="00E64A01">
        <w:t>.</w:t>
      </w:r>
    </w:p>
    <w:p w14:paraId="2162F043" w14:textId="6D5BD93A" w:rsidR="00320A73" w:rsidRPr="00E716D6" w:rsidRDefault="00320A73" w:rsidP="00C1105D">
      <w:pPr>
        <w:numPr>
          <w:ilvl w:val="1"/>
          <w:numId w:val="2"/>
        </w:numPr>
        <w:tabs>
          <w:tab w:val="left" w:pos="426"/>
          <w:tab w:val="left" w:pos="1134"/>
          <w:tab w:val="left" w:pos="1560"/>
          <w:tab w:val="left" w:pos="1701"/>
        </w:tabs>
        <w:spacing w:line="360" w:lineRule="auto"/>
        <w:ind w:left="567" w:firstLine="567"/>
        <w:jc w:val="both"/>
      </w:pPr>
      <w:r w:rsidRPr="00E716D6">
        <w:t xml:space="preserve">  teikia reikalingą informaciją Įstaigos </w:t>
      </w:r>
      <w:r w:rsidR="00D03052" w:rsidRPr="00E716D6">
        <w:t>direktoriui,</w:t>
      </w:r>
      <w:r w:rsidRPr="00E716D6">
        <w:t xml:space="preserve"> vykdytojams, auditoriams;</w:t>
      </w:r>
    </w:p>
    <w:p w14:paraId="2EBD35B4" w14:textId="61D69C59" w:rsidR="00911D42" w:rsidRPr="00E716D6" w:rsidRDefault="004B4E36" w:rsidP="00C1105D">
      <w:pPr>
        <w:numPr>
          <w:ilvl w:val="1"/>
          <w:numId w:val="2"/>
        </w:numPr>
        <w:tabs>
          <w:tab w:val="left" w:pos="1560"/>
          <w:tab w:val="left" w:pos="1843"/>
        </w:tabs>
        <w:spacing w:line="360" w:lineRule="auto"/>
        <w:ind w:left="567" w:firstLine="567"/>
        <w:jc w:val="both"/>
      </w:pPr>
      <w:r w:rsidRPr="00E716D6">
        <w:lastRenderedPageBreak/>
        <w:t>dokumentų valdymo sistemoje DBSIS registruoja su skyriaus veikla susijusius dokumentus</w:t>
      </w:r>
      <w:r w:rsidR="00911D42" w:rsidRPr="00E716D6">
        <w:t xml:space="preserve"> bei perduoda</w:t>
      </w:r>
      <w:r w:rsidRPr="00E716D6">
        <w:t xml:space="preserve"> popierinių dokumentų bylas </w:t>
      </w:r>
      <w:r w:rsidR="00911D42" w:rsidRPr="00E716D6">
        <w:t>į archyvą.</w:t>
      </w:r>
    </w:p>
    <w:p w14:paraId="0C8A18CC" w14:textId="619599D5" w:rsidR="004B4E36" w:rsidRPr="00E716D6" w:rsidRDefault="004B4E36" w:rsidP="00C1105D">
      <w:pPr>
        <w:numPr>
          <w:ilvl w:val="1"/>
          <w:numId w:val="2"/>
        </w:numPr>
        <w:tabs>
          <w:tab w:val="left" w:pos="567"/>
          <w:tab w:val="left" w:pos="1134"/>
          <w:tab w:val="left" w:pos="1560"/>
          <w:tab w:val="left" w:pos="1701"/>
        </w:tabs>
        <w:spacing w:line="360" w:lineRule="auto"/>
        <w:ind w:left="567" w:firstLine="567"/>
        <w:jc w:val="both"/>
      </w:pPr>
      <w:r w:rsidRPr="00E716D6">
        <w:t>atnaujina Įstaigos interneto puslapyje taisykles, tvarkų aprašus ir kitus norminius dokumentus, reglamentuojančius Įstaigos finansų valdymą;</w:t>
      </w:r>
    </w:p>
    <w:p w14:paraId="46D4C186" w14:textId="6A826D2A" w:rsidR="00320A73" w:rsidRPr="00E716D6" w:rsidRDefault="00C050FB" w:rsidP="00C050FB">
      <w:pPr>
        <w:numPr>
          <w:ilvl w:val="1"/>
          <w:numId w:val="2"/>
        </w:numPr>
        <w:tabs>
          <w:tab w:val="left" w:pos="567"/>
          <w:tab w:val="left" w:pos="1134"/>
          <w:tab w:val="left" w:pos="1560"/>
          <w:tab w:val="left" w:pos="1701"/>
          <w:tab w:val="left" w:pos="1843"/>
        </w:tabs>
        <w:spacing w:line="360" w:lineRule="auto"/>
        <w:ind w:left="567" w:firstLine="567"/>
        <w:jc w:val="both"/>
      </w:pPr>
      <w:r>
        <w:t xml:space="preserve">darbuotojų </w:t>
      </w:r>
      <w:r w:rsidRPr="00C050FB">
        <w:t>asmens duomenys tvarkomi vientisumo ir konfidencialumo principu</w:t>
      </w:r>
      <w:r>
        <w:t xml:space="preserve">, </w:t>
      </w:r>
      <w:proofErr w:type="spellStart"/>
      <w:r>
        <w:t>t.y</w:t>
      </w:r>
      <w:proofErr w:type="spellEnd"/>
      <w:r>
        <w:t>.</w:t>
      </w:r>
      <w:r w:rsidRPr="00C050FB">
        <w:t>, kad taikant atitinkamas technines ar organizacines priemones būtų užtikrintas tinkamas asmens duomenų saugumas</w:t>
      </w:r>
      <w:r>
        <w:t xml:space="preserve">. </w:t>
      </w:r>
    </w:p>
    <w:p w14:paraId="7B0391C4" w14:textId="77777777" w:rsidR="007815B3" w:rsidRPr="00E716D6" w:rsidRDefault="007815B3" w:rsidP="00C1105D">
      <w:pPr>
        <w:tabs>
          <w:tab w:val="left" w:pos="567"/>
          <w:tab w:val="left" w:pos="1134"/>
          <w:tab w:val="left" w:pos="1560"/>
          <w:tab w:val="left" w:pos="1701"/>
          <w:tab w:val="left" w:pos="1843"/>
        </w:tabs>
        <w:spacing w:line="360" w:lineRule="auto"/>
        <w:ind w:left="1134"/>
        <w:jc w:val="both"/>
      </w:pPr>
    </w:p>
    <w:p w14:paraId="72AAA16D" w14:textId="2BE1A0BD" w:rsidR="007815B3" w:rsidRPr="00E716D6" w:rsidRDefault="007815B3" w:rsidP="00C1105D">
      <w:pPr>
        <w:tabs>
          <w:tab w:val="left" w:pos="567"/>
          <w:tab w:val="left" w:pos="1418"/>
          <w:tab w:val="left" w:pos="1560"/>
          <w:tab w:val="left" w:pos="1701"/>
        </w:tabs>
        <w:spacing w:line="360" w:lineRule="auto"/>
        <w:jc w:val="both"/>
        <w:rPr>
          <w:b/>
        </w:rPr>
      </w:pPr>
      <w:r w:rsidRPr="00E716D6">
        <w:rPr>
          <w:b/>
        </w:rPr>
        <w:t xml:space="preserve">                                        III.  SKYRIAUS DARBUOTOJŲ TEISĖS IR PAREIGOS</w:t>
      </w:r>
    </w:p>
    <w:p w14:paraId="3CEA44AE" w14:textId="77777777" w:rsidR="00D03052" w:rsidRPr="00E716D6" w:rsidRDefault="00D03052" w:rsidP="00C1105D">
      <w:pPr>
        <w:tabs>
          <w:tab w:val="left" w:pos="567"/>
          <w:tab w:val="left" w:pos="1418"/>
          <w:tab w:val="left" w:pos="1560"/>
          <w:tab w:val="left" w:pos="1701"/>
        </w:tabs>
        <w:spacing w:line="360" w:lineRule="auto"/>
        <w:jc w:val="both"/>
      </w:pPr>
    </w:p>
    <w:p w14:paraId="479B8B3E" w14:textId="4014A8F8" w:rsidR="007815B3" w:rsidRPr="00E716D6" w:rsidRDefault="007815B3" w:rsidP="00C1105D">
      <w:pPr>
        <w:pStyle w:val="Sraopastraipa"/>
        <w:numPr>
          <w:ilvl w:val="0"/>
          <w:numId w:val="2"/>
        </w:numPr>
        <w:tabs>
          <w:tab w:val="left" w:pos="567"/>
          <w:tab w:val="left" w:pos="1418"/>
          <w:tab w:val="left" w:pos="1560"/>
          <w:tab w:val="left" w:pos="1701"/>
        </w:tabs>
        <w:spacing w:line="360" w:lineRule="auto"/>
        <w:ind w:left="567" w:firstLine="567"/>
        <w:jc w:val="both"/>
      </w:pPr>
      <w:r w:rsidRPr="00E716D6">
        <w:t>Skyriaus darbuotojai, siekdami skyriui nustatytų uždavinių ir atlikdami jiems pavestas funkcijas, turi teisę:</w:t>
      </w:r>
    </w:p>
    <w:p w14:paraId="051635C0" w14:textId="0B938724" w:rsidR="00B949F4" w:rsidRPr="00E716D6" w:rsidRDefault="007815B3" w:rsidP="00C1105D">
      <w:pPr>
        <w:pStyle w:val="Sraopastraipa"/>
        <w:numPr>
          <w:ilvl w:val="1"/>
          <w:numId w:val="2"/>
        </w:numPr>
        <w:tabs>
          <w:tab w:val="left" w:pos="567"/>
          <w:tab w:val="left" w:pos="1560"/>
          <w:tab w:val="left" w:pos="1701"/>
        </w:tabs>
        <w:spacing w:line="360" w:lineRule="auto"/>
        <w:ind w:left="567" w:firstLine="567"/>
        <w:jc w:val="both"/>
      </w:pPr>
      <w:r w:rsidRPr="00E716D6">
        <w:t>gauti iš kitų Įstaigos skyrių  informaciją ir dokumentus reikalingus Skyriaus uždaviniams įgyvendinti ir funkcijoms atlikti;</w:t>
      </w:r>
    </w:p>
    <w:p w14:paraId="7FC5E3C0" w14:textId="52A99F7D" w:rsidR="007815B3" w:rsidRPr="00E716D6" w:rsidRDefault="007815B3" w:rsidP="00C1105D">
      <w:pPr>
        <w:pStyle w:val="Sraopastraipa"/>
        <w:numPr>
          <w:ilvl w:val="1"/>
          <w:numId w:val="2"/>
        </w:numPr>
        <w:tabs>
          <w:tab w:val="left" w:pos="567"/>
          <w:tab w:val="left" w:pos="1560"/>
          <w:tab w:val="left" w:pos="1701"/>
        </w:tabs>
        <w:spacing w:line="360" w:lineRule="auto"/>
        <w:ind w:left="567" w:firstLine="567"/>
        <w:jc w:val="both"/>
      </w:pPr>
      <w:r w:rsidRPr="00E716D6">
        <w:t xml:space="preserve">nurodyti Įstaigos darbuotojams dokumentų, reikalingų </w:t>
      </w:r>
      <w:r w:rsidR="00C050FB">
        <w:t>finansinei</w:t>
      </w:r>
      <w:r w:rsidRPr="00E716D6">
        <w:t xml:space="preserve"> apskaitai tvarkyti, įforminimo ir pateikimo reikalavimus;</w:t>
      </w:r>
    </w:p>
    <w:p w14:paraId="7BAE1854" w14:textId="1EE5E365" w:rsidR="00C1105D" w:rsidRPr="00E716D6" w:rsidRDefault="00C1105D" w:rsidP="00C1105D">
      <w:pPr>
        <w:pStyle w:val="Sraopastraipa"/>
        <w:numPr>
          <w:ilvl w:val="1"/>
          <w:numId w:val="2"/>
        </w:numPr>
        <w:tabs>
          <w:tab w:val="left" w:pos="567"/>
          <w:tab w:val="left" w:pos="1560"/>
          <w:tab w:val="left" w:pos="1701"/>
        </w:tabs>
        <w:spacing w:line="360" w:lineRule="auto"/>
        <w:ind w:left="567" w:firstLine="567"/>
        <w:jc w:val="both"/>
      </w:pPr>
      <w:r w:rsidRPr="00E716D6">
        <w:t>atsisakyti pasirašyti ūkinės operacijos dokumentus ir grąžinti juos rengusiam darbuotojui, jeigu išankstinės finansų kontrolės metu nustatoma, kad ūkinė operacija yra neteisėta, ūkinę operaciją pagrindžiantys dokumentai parengti netinkamai arba jai atlikti nepakaks patvirtintų asignavimų</w:t>
      </w:r>
    </w:p>
    <w:p w14:paraId="1FE6DA5A" w14:textId="1D0E2BC4" w:rsidR="007815B3" w:rsidRPr="00E716D6" w:rsidRDefault="007815B3" w:rsidP="00C1105D">
      <w:pPr>
        <w:pStyle w:val="Sraopastraipa"/>
        <w:numPr>
          <w:ilvl w:val="1"/>
          <w:numId w:val="2"/>
        </w:numPr>
        <w:tabs>
          <w:tab w:val="left" w:pos="567"/>
          <w:tab w:val="left" w:pos="1560"/>
          <w:tab w:val="left" w:pos="1701"/>
        </w:tabs>
        <w:spacing w:line="360" w:lineRule="auto"/>
        <w:ind w:left="567" w:firstLine="567"/>
        <w:jc w:val="both"/>
      </w:pPr>
      <w:r w:rsidRPr="00E716D6">
        <w:t>teikti siūlymus apskaitos ir atskaitomybės klausimais;</w:t>
      </w:r>
    </w:p>
    <w:p w14:paraId="12845730" w14:textId="0B418646" w:rsidR="007815B3" w:rsidRPr="00E716D6" w:rsidRDefault="007815B3" w:rsidP="00C1105D">
      <w:pPr>
        <w:pStyle w:val="Sraopastraipa"/>
        <w:numPr>
          <w:ilvl w:val="1"/>
          <w:numId w:val="2"/>
        </w:numPr>
        <w:tabs>
          <w:tab w:val="left" w:pos="567"/>
          <w:tab w:val="left" w:pos="1560"/>
          <w:tab w:val="left" w:pos="1701"/>
        </w:tabs>
        <w:spacing w:line="360" w:lineRule="auto"/>
        <w:ind w:left="567" w:firstLine="567"/>
        <w:jc w:val="both"/>
      </w:pPr>
      <w:r w:rsidRPr="00E716D6">
        <w:t xml:space="preserve">atstovauti Įstaigos interesams atitinkamose institucijose svarstant klausimus, susijusius su </w:t>
      </w:r>
      <w:r w:rsidR="00C1105D" w:rsidRPr="00E716D6">
        <w:t>finansine</w:t>
      </w:r>
      <w:r w:rsidRPr="00E716D6">
        <w:t xml:space="preserve"> apskaita ir atskaitomybe</w:t>
      </w:r>
      <w:r w:rsidR="00C1105D" w:rsidRPr="00E716D6">
        <w:t>, dalyvauti Įstaigos posėdžiuose ir pasitarimuose, darbo grupių veikloje</w:t>
      </w:r>
      <w:r w:rsidRPr="00E716D6">
        <w:t>;</w:t>
      </w:r>
    </w:p>
    <w:p w14:paraId="639069DF" w14:textId="452D8B7E" w:rsidR="00C1105D" w:rsidRPr="00E716D6" w:rsidRDefault="00C1105D" w:rsidP="00C1105D">
      <w:pPr>
        <w:pStyle w:val="Sraopastraipa"/>
        <w:numPr>
          <w:ilvl w:val="1"/>
          <w:numId w:val="2"/>
        </w:numPr>
        <w:tabs>
          <w:tab w:val="left" w:pos="567"/>
          <w:tab w:val="left" w:pos="1560"/>
          <w:tab w:val="left" w:pos="1701"/>
        </w:tabs>
        <w:spacing w:line="360" w:lineRule="auto"/>
        <w:ind w:left="567" w:firstLine="567"/>
        <w:jc w:val="both"/>
      </w:pPr>
      <w:r w:rsidRPr="00E716D6">
        <w:t xml:space="preserve">dalyvauti </w:t>
      </w:r>
      <w:r w:rsidR="00D03052" w:rsidRPr="00E716D6">
        <w:t xml:space="preserve">pagal kompetenciją </w:t>
      </w:r>
      <w:r w:rsidRPr="00E716D6">
        <w:t xml:space="preserve">šalies </w:t>
      </w:r>
      <w:r w:rsidR="00D03052" w:rsidRPr="00E716D6">
        <w:t xml:space="preserve">ir tarptautiniuose </w:t>
      </w:r>
      <w:r w:rsidRPr="00E716D6">
        <w:t>renginiuose (pasitarimuose, konferencijose, seminaruose, stažuotėse ir pan.);</w:t>
      </w:r>
    </w:p>
    <w:p w14:paraId="03F46681" w14:textId="161A5EFF" w:rsidR="007815B3" w:rsidRPr="00701B5A" w:rsidRDefault="00C1105D" w:rsidP="00C1105D">
      <w:pPr>
        <w:pStyle w:val="Sraopastraipa"/>
        <w:numPr>
          <w:ilvl w:val="1"/>
          <w:numId w:val="2"/>
        </w:numPr>
        <w:tabs>
          <w:tab w:val="left" w:pos="567"/>
          <w:tab w:val="left" w:pos="1560"/>
          <w:tab w:val="left" w:pos="1701"/>
        </w:tabs>
        <w:spacing w:line="360" w:lineRule="auto"/>
        <w:ind w:left="567" w:firstLine="567"/>
        <w:jc w:val="both"/>
      </w:pPr>
      <w:r w:rsidRPr="00E716D6">
        <w:t xml:space="preserve">teikti Įstaigos </w:t>
      </w:r>
      <w:r w:rsidR="00DF0ECC" w:rsidRPr="00E716D6">
        <w:t>direktoriui</w:t>
      </w:r>
      <w:r w:rsidRPr="00E716D6">
        <w:t xml:space="preserve"> pasiūlymus dėl skyriaus darbo</w:t>
      </w:r>
      <w:r w:rsidRPr="00701B5A">
        <w:t xml:space="preserve"> organizavimo gerinimo ir  tobulinimo;</w:t>
      </w:r>
    </w:p>
    <w:p w14:paraId="4656AA91" w14:textId="322CAAE6" w:rsidR="00C1105D" w:rsidRPr="00701B5A" w:rsidRDefault="00C1105D" w:rsidP="00C1105D">
      <w:pPr>
        <w:pStyle w:val="Sraopastraipa"/>
        <w:numPr>
          <w:ilvl w:val="1"/>
          <w:numId w:val="2"/>
        </w:numPr>
        <w:tabs>
          <w:tab w:val="left" w:pos="567"/>
          <w:tab w:val="left" w:pos="1560"/>
          <w:tab w:val="left" w:pos="1701"/>
        </w:tabs>
        <w:spacing w:line="360" w:lineRule="auto"/>
        <w:ind w:left="567" w:firstLine="567"/>
        <w:jc w:val="both"/>
      </w:pPr>
      <w:r>
        <w:t>naudotis Lietuvos Respublikos įstatymų ir kitų teisės aktų nustatytomis teisėmis ir garantijomis</w:t>
      </w:r>
      <w:r w:rsidRPr="00927ADF">
        <w:rPr>
          <w:color w:val="000000" w:themeColor="text1"/>
        </w:rPr>
        <w:t xml:space="preserve"> </w:t>
      </w:r>
      <w:r>
        <w:rPr>
          <w:color w:val="000000" w:themeColor="text1"/>
        </w:rPr>
        <w:t>(</w:t>
      </w:r>
      <w:r w:rsidRPr="00927ADF">
        <w:rPr>
          <w:color w:val="000000" w:themeColor="text1"/>
        </w:rPr>
        <w:t>tink</w:t>
      </w:r>
      <w:r w:rsidRPr="00701B5A">
        <w:t>amomis darbo sąlygomis</w:t>
      </w:r>
      <w:r w:rsidR="00482E6A" w:rsidRPr="00701B5A">
        <w:t>, atostogomis, kvalifikacijos kėlimas ir kt.).</w:t>
      </w:r>
      <w:r w:rsidRPr="00701B5A">
        <w:t xml:space="preserve"> </w:t>
      </w:r>
    </w:p>
    <w:p w14:paraId="5971768D" w14:textId="0ECA69D9" w:rsidR="00C1105D" w:rsidRPr="00701B5A" w:rsidRDefault="00C1105D" w:rsidP="00C1105D">
      <w:pPr>
        <w:pStyle w:val="Sraopastraipa"/>
        <w:numPr>
          <w:ilvl w:val="0"/>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Skyriaus darbuotojai privalo:</w:t>
      </w:r>
    </w:p>
    <w:p w14:paraId="14CBAB6D" w14:textId="10FC965C" w:rsidR="00C1105D"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laikytis Konstitucijos ir įstatymų, gerbti žmogaus teises ir laisves, tarnauti visuomenės interesams;</w:t>
      </w:r>
    </w:p>
    <w:p w14:paraId="7D825BC9" w14:textId="6DC52981"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laikytis teisės aktuose nustatytų veiklos etikos principų ir taisyklių, vengti viešųjų ir privačių interesų konflikto, nepiktnaudžiauti tarnyba;</w:t>
      </w:r>
    </w:p>
    <w:p w14:paraId="1B4A9C55" w14:textId="77777777"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lastRenderedPageBreak/>
        <w:t>tinkamai ir laiku atlikti pagal šiuose nuostatuose,  pareigybės aprašymuose išvardytas funkcijas;</w:t>
      </w:r>
    </w:p>
    <w:p w14:paraId="4F08D209" w14:textId="50585062"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 xml:space="preserve"> pagal Įstaigos direktoriaus nurodymus dalyvauti Įstaigos darbo grupėse ar komisijose, taip pat pasitarimuose, posėdžiuose, kuriuose svarstomi finansų valdymo ir apskaitos klausimai;</w:t>
      </w:r>
    </w:p>
    <w:p w14:paraId="10DBDBE1" w14:textId="77777777"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 xml:space="preserve">tobulinti kvalifikaciją ir profesinę kompetenciją; </w:t>
      </w:r>
    </w:p>
    <w:p w14:paraId="6CA6CB30" w14:textId="161867A8"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bendradarbiauti ir keistis informacija su kitų Įstaigos skyrių padalinių darbuotojais;</w:t>
      </w:r>
    </w:p>
    <w:p w14:paraId="439D2697" w14:textId="221C462D" w:rsidR="00482E6A"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laikytis darbo drausmės ir Įstaigos vidaus tvarkos taisyklių</w:t>
      </w:r>
    </w:p>
    <w:p w14:paraId="525F87E9" w14:textId="77777777" w:rsidR="009773A7" w:rsidRPr="00701B5A" w:rsidRDefault="00482E6A" w:rsidP="00482E6A">
      <w:pPr>
        <w:pStyle w:val="Sraopastraipa"/>
        <w:numPr>
          <w:ilvl w:val="1"/>
          <w:numId w:val="2"/>
        </w:numPr>
        <w:tabs>
          <w:tab w:val="left" w:pos="567"/>
          <w:tab w:val="left" w:pos="1560"/>
          <w:tab w:val="left" w:pos="1701"/>
          <w:tab w:val="left" w:pos="1843"/>
          <w:tab w:val="left" w:pos="1985"/>
          <w:tab w:val="left" w:pos="2410"/>
          <w:tab w:val="left" w:pos="2835"/>
        </w:tabs>
        <w:spacing w:line="360" w:lineRule="auto"/>
        <w:ind w:left="567" w:firstLine="567"/>
        <w:jc w:val="both"/>
      </w:pPr>
      <w:r w:rsidRPr="00701B5A">
        <w:t>Skyriaus darbuotojai turi ir kitų Lietuvos Respublikos darbo kodekse ir kituose įstatymuose bei teisės aktuose nustatytų teisių ir pareigų.</w:t>
      </w:r>
      <w:r w:rsidR="009773A7" w:rsidRPr="00701B5A">
        <w:rPr>
          <w:b/>
        </w:rPr>
        <w:t xml:space="preserve"> </w:t>
      </w:r>
    </w:p>
    <w:p w14:paraId="4E32411D" w14:textId="77777777" w:rsidR="009773A7" w:rsidRPr="009773A7" w:rsidRDefault="009773A7" w:rsidP="009773A7">
      <w:pPr>
        <w:pStyle w:val="Sraopastraipa"/>
        <w:tabs>
          <w:tab w:val="left" w:pos="567"/>
          <w:tab w:val="left" w:pos="1560"/>
          <w:tab w:val="left" w:pos="1701"/>
          <w:tab w:val="left" w:pos="1843"/>
          <w:tab w:val="left" w:pos="1985"/>
          <w:tab w:val="left" w:pos="2410"/>
          <w:tab w:val="left" w:pos="2835"/>
        </w:tabs>
        <w:spacing w:line="360" w:lineRule="auto"/>
        <w:ind w:left="1134"/>
        <w:jc w:val="both"/>
      </w:pPr>
    </w:p>
    <w:p w14:paraId="4FD4AF30" w14:textId="1786ADF4" w:rsidR="00482E6A" w:rsidRDefault="009773A7" w:rsidP="009773A7">
      <w:pPr>
        <w:pStyle w:val="Sraopastraipa"/>
        <w:tabs>
          <w:tab w:val="left" w:pos="567"/>
          <w:tab w:val="left" w:pos="1560"/>
          <w:tab w:val="left" w:pos="1701"/>
          <w:tab w:val="left" w:pos="1843"/>
          <w:tab w:val="left" w:pos="1985"/>
          <w:tab w:val="left" w:pos="2410"/>
          <w:tab w:val="left" w:pos="2835"/>
        </w:tabs>
        <w:spacing w:line="360" w:lineRule="auto"/>
        <w:ind w:left="1134"/>
        <w:jc w:val="both"/>
        <w:rPr>
          <w:b/>
        </w:rPr>
      </w:pPr>
      <w:r>
        <w:rPr>
          <w:b/>
        </w:rPr>
        <w:t xml:space="preserve">                              </w:t>
      </w:r>
      <w:r w:rsidRPr="002E64B3">
        <w:rPr>
          <w:b/>
        </w:rPr>
        <w:t>IV. SKYRIAUS DARBO ORGANIZAVIMAS</w:t>
      </w:r>
    </w:p>
    <w:p w14:paraId="7F54A3B8" w14:textId="77777777" w:rsidR="009773A7" w:rsidRPr="00482E6A" w:rsidRDefault="009773A7" w:rsidP="009773A7">
      <w:pPr>
        <w:pStyle w:val="Sraopastraipa"/>
        <w:tabs>
          <w:tab w:val="left" w:pos="567"/>
          <w:tab w:val="left" w:pos="1560"/>
          <w:tab w:val="left" w:pos="1701"/>
          <w:tab w:val="left" w:pos="1843"/>
          <w:tab w:val="left" w:pos="1985"/>
          <w:tab w:val="left" w:pos="2410"/>
          <w:tab w:val="left" w:pos="2835"/>
        </w:tabs>
        <w:spacing w:line="360" w:lineRule="auto"/>
        <w:ind w:left="1134"/>
        <w:jc w:val="both"/>
      </w:pPr>
    </w:p>
    <w:p w14:paraId="32169D14" w14:textId="57EB2F3E" w:rsidR="00482E6A" w:rsidRDefault="009773A7" w:rsidP="00AA07C6">
      <w:pPr>
        <w:pStyle w:val="Sraopastraipa"/>
        <w:numPr>
          <w:ilvl w:val="0"/>
          <w:numId w:val="2"/>
        </w:numPr>
        <w:tabs>
          <w:tab w:val="left" w:pos="567"/>
          <w:tab w:val="left" w:pos="1341"/>
          <w:tab w:val="left" w:pos="1560"/>
          <w:tab w:val="left" w:pos="1701"/>
          <w:tab w:val="left" w:pos="1843"/>
          <w:tab w:val="left" w:pos="1985"/>
          <w:tab w:val="left" w:pos="2410"/>
          <w:tab w:val="left" w:pos="2835"/>
          <w:tab w:val="left" w:pos="3686"/>
        </w:tabs>
        <w:spacing w:line="360" w:lineRule="auto"/>
        <w:ind w:left="567" w:firstLine="567"/>
        <w:jc w:val="both"/>
      </w:pPr>
      <w:r w:rsidRPr="0001312D">
        <w:t>Skyriaus darbą planuoja</w:t>
      </w:r>
      <w:r>
        <w:t>,</w:t>
      </w:r>
      <w:r w:rsidRPr="0001312D">
        <w:t xml:space="preserve"> organizuoja</w:t>
      </w:r>
      <w:r>
        <w:t xml:space="preserve"> </w:t>
      </w:r>
      <w:r w:rsidRPr="0001312D">
        <w:t xml:space="preserve">bei jam vadovauja </w:t>
      </w:r>
      <w:r w:rsidRPr="00A43722">
        <w:t>vyriausiasis</w:t>
      </w:r>
      <w:r>
        <w:t xml:space="preserve"> </w:t>
      </w:r>
      <w:r w:rsidRPr="00A43722">
        <w:t>buhalteris</w:t>
      </w:r>
      <w:r>
        <w:t>, kuris pavaldus Įstaigos direktoriui. V</w:t>
      </w:r>
      <w:r w:rsidRPr="00A43722">
        <w:t>yriausia</w:t>
      </w:r>
      <w:r>
        <w:t xml:space="preserve">jam </w:t>
      </w:r>
      <w:r w:rsidRPr="00A43722">
        <w:t>buhalteri</w:t>
      </w:r>
      <w:r>
        <w:t>ui pavaldūs buhalteris ir ekonomistas.</w:t>
      </w:r>
    </w:p>
    <w:p w14:paraId="15244E41" w14:textId="77777777" w:rsidR="009773A7" w:rsidRPr="00701B5A" w:rsidRDefault="009773A7" w:rsidP="009773A7">
      <w:pPr>
        <w:pStyle w:val="Sraopastraipa"/>
        <w:numPr>
          <w:ilvl w:val="0"/>
          <w:numId w:val="2"/>
        </w:numPr>
        <w:tabs>
          <w:tab w:val="left" w:pos="567"/>
          <w:tab w:val="left" w:pos="1341"/>
          <w:tab w:val="left" w:pos="1560"/>
          <w:tab w:val="left" w:pos="1701"/>
          <w:tab w:val="left" w:pos="1843"/>
          <w:tab w:val="left" w:pos="1985"/>
          <w:tab w:val="left" w:pos="2410"/>
          <w:tab w:val="left" w:pos="2835"/>
          <w:tab w:val="left" w:pos="3686"/>
        </w:tabs>
        <w:spacing w:line="360" w:lineRule="auto"/>
        <w:ind w:left="567" w:firstLine="567"/>
        <w:jc w:val="both"/>
      </w:pPr>
      <w:r w:rsidRPr="00701B5A">
        <w:t>Vyriausiasis buhalteris:</w:t>
      </w:r>
    </w:p>
    <w:p w14:paraId="387B77A6" w14:textId="77777777" w:rsidR="00AA07C6" w:rsidRPr="00701B5A" w:rsidRDefault="00AA07C6" w:rsidP="00701B5A">
      <w:pPr>
        <w:pStyle w:val="Sraopastraipa"/>
        <w:numPr>
          <w:ilvl w:val="1"/>
          <w:numId w:val="2"/>
        </w:numPr>
        <w:tabs>
          <w:tab w:val="left" w:pos="567"/>
          <w:tab w:val="left" w:pos="993"/>
          <w:tab w:val="left" w:pos="1560"/>
          <w:tab w:val="left" w:pos="1701"/>
          <w:tab w:val="left" w:pos="1843"/>
          <w:tab w:val="left" w:pos="1985"/>
          <w:tab w:val="left" w:pos="2410"/>
          <w:tab w:val="left" w:pos="2835"/>
          <w:tab w:val="left" w:pos="3686"/>
        </w:tabs>
        <w:spacing w:line="360" w:lineRule="auto"/>
        <w:ind w:left="567" w:firstLine="567"/>
        <w:jc w:val="both"/>
      </w:pPr>
      <w:r w:rsidRPr="00701B5A">
        <w:t>organizuoja Skyriaus darbą – paskirsto užduotis skyriaus darbuotojams ir kontroliuoja jų vykdymą, užtikrina darbo drausmę ir atsako už skyriui priskirtų uždavinių ir funkcijų vykdymą laiku ir tinkamai;</w:t>
      </w:r>
    </w:p>
    <w:p w14:paraId="56D004E9" w14:textId="0AD1D30D" w:rsidR="00AA07C6" w:rsidRPr="00701B5A" w:rsidRDefault="00AA07C6" w:rsidP="00701B5A">
      <w:pPr>
        <w:pStyle w:val="Sraopastraipa"/>
        <w:numPr>
          <w:ilvl w:val="1"/>
          <w:numId w:val="2"/>
        </w:numPr>
        <w:tabs>
          <w:tab w:val="left" w:pos="567"/>
          <w:tab w:val="left" w:pos="993"/>
          <w:tab w:val="left" w:pos="1560"/>
          <w:tab w:val="left" w:pos="1701"/>
          <w:tab w:val="left" w:pos="1843"/>
          <w:tab w:val="left" w:pos="1985"/>
          <w:tab w:val="left" w:pos="2410"/>
          <w:tab w:val="left" w:pos="2835"/>
          <w:tab w:val="left" w:pos="3686"/>
        </w:tabs>
        <w:spacing w:line="360" w:lineRule="auto"/>
        <w:ind w:left="567" w:firstLine="567"/>
        <w:jc w:val="both"/>
      </w:pPr>
      <w:r w:rsidRPr="00701B5A">
        <w:t>teikia Įstaigos direktoriui pasiūlymus dėl Skyriaus veiklos tobulinimo, darbuotojų skatinimo;</w:t>
      </w:r>
    </w:p>
    <w:p w14:paraId="72877890" w14:textId="66E2B895" w:rsidR="00AA07C6" w:rsidRPr="00701B5A" w:rsidRDefault="00AA07C6" w:rsidP="00701B5A">
      <w:pPr>
        <w:pStyle w:val="Sraopastraipa"/>
        <w:numPr>
          <w:ilvl w:val="1"/>
          <w:numId w:val="2"/>
        </w:numPr>
        <w:tabs>
          <w:tab w:val="left" w:pos="567"/>
          <w:tab w:val="left" w:pos="993"/>
          <w:tab w:val="left" w:pos="1560"/>
          <w:tab w:val="left" w:pos="1701"/>
          <w:tab w:val="left" w:pos="1843"/>
          <w:tab w:val="left" w:pos="1985"/>
          <w:tab w:val="left" w:pos="2410"/>
          <w:tab w:val="left" w:pos="2835"/>
          <w:tab w:val="left" w:pos="3686"/>
        </w:tabs>
        <w:spacing w:line="360" w:lineRule="auto"/>
        <w:ind w:left="567" w:firstLine="567"/>
        <w:jc w:val="both"/>
      </w:pPr>
      <w:r w:rsidRPr="00701B5A">
        <w:t>pagal kompetenciją vykdo kitus nenuolatinio pobūdžio Įstaigos direktoriaus pavedimus ir užduotis skyriaus veiklos srityje;</w:t>
      </w:r>
    </w:p>
    <w:p w14:paraId="261C57BE" w14:textId="4E177429" w:rsidR="00AA07C6" w:rsidRPr="00701B5A" w:rsidRDefault="00AA07C6" w:rsidP="00701B5A">
      <w:pPr>
        <w:pStyle w:val="Sraopastraipa"/>
        <w:numPr>
          <w:ilvl w:val="0"/>
          <w:numId w:val="2"/>
        </w:numPr>
        <w:tabs>
          <w:tab w:val="left" w:pos="567"/>
          <w:tab w:val="left" w:pos="993"/>
          <w:tab w:val="left" w:pos="1560"/>
          <w:tab w:val="left" w:pos="1701"/>
          <w:tab w:val="left" w:pos="1843"/>
          <w:tab w:val="left" w:pos="1985"/>
          <w:tab w:val="left" w:pos="2410"/>
          <w:tab w:val="left" w:pos="2835"/>
          <w:tab w:val="left" w:pos="3686"/>
        </w:tabs>
        <w:spacing w:line="360" w:lineRule="auto"/>
        <w:ind w:left="567" w:firstLine="567"/>
        <w:jc w:val="both"/>
      </w:pPr>
      <w:r w:rsidRPr="00701B5A">
        <w:t xml:space="preserve">Vyriausiajam </w:t>
      </w:r>
      <w:r w:rsidR="00701B5A" w:rsidRPr="00701B5A">
        <w:t>buhalteriui</w:t>
      </w:r>
      <w:r w:rsidRPr="00701B5A">
        <w:t xml:space="preserve"> nesant, jį pavaduoja kitas Įstaigos direktoriaus įsakymu paskirtas skyriaus darbuotojas</w:t>
      </w:r>
      <w:r w:rsidR="00701B5A" w:rsidRPr="00701B5A">
        <w:t>.</w:t>
      </w:r>
    </w:p>
    <w:p w14:paraId="204C677A" w14:textId="70AACD19" w:rsidR="00A35F62" w:rsidRDefault="00A35F62" w:rsidP="00A35F62">
      <w:pPr>
        <w:pStyle w:val="Sraopastraipa"/>
        <w:numPr>
          <w:ilvl w:val="0"/>
          <w:numId w:val="2"/>
        </w:numPr>
        <w:tabs>
          <w:tab w:val="left" w:pos="567"/>
          <w:tab w:val="left" w:pos="993"/>
          <w:tab w:val="left" w:pos="1418"/>
          <w:tab w:val="left" w:pos="1560"/>
          <w:tab w:val="left" w:pos="1701"/>
        </w:tabs>
        <w:spacing w:line="360" w:lineRule="auto"/>
        <w:ind w:left="567" w:firstLine="567"/>
        <w:jc w:val="both"/>
      </w:pPr>
      <w:r w:rsidRPr="00701B5A">
        <w:t>Skyriaus darbuotojai vykdo Įstaigos direktoriaus ir vyriausiojo buhalterio pavedimus, dalyvauja planuojant skyriaus darbus ir priimant sprendimus</w:t>
      </w:r>
      <w:r>
        <w:t>,</w:t>
      </w:r>
      <w:r w:rsidRPr="00701B5A">
        <w:t xml:space="preserve"> atsako už paskirtų užduočių įvykdymą ir pareigybės aprašyme nustatytų funkcijų atlikimą laiku ir tinkamai teisės aktų nustatyta tvarka.</w:t>
      </w:r>
    </w:p>
    <w:p w14:paraId="2DBC9556" w14:textId="77777777" w:rsidR="00713F9E" w:rsidRDefault="00713F9E" w:rsidP="00713F9E">
      <w:pPr>
        <w:pStyle w:val="Sraopastraipa"/>
        <w:tabs>
          <w:tab w:val="left" w:pos="567"/>
          <w:tab w:val="left" w:pos="993"/>
          <w:tab w:val="left" w:pos="1418"/>
          <w:tab w:val="left" w:pos="1560"/>
          <w:tab w:val="left" w:pos="1701"/>
        </w:tabs>
        <w:spacing w:line="360" w:lineRule="auto"/>
        <w:ind w:left="1134"/>
        <w:jc w:val="both"/>
      </w:pPr>
    </w:p>
    <w:p w14:paraId="2B4C0FD6" w14:textId="1D1AB266" w:rsidR="00713F9E" w:rsidRDefault="00713F9E" w:rsidP="00713F9E">
      <w:pPr>
        <w:pStyle w:val="Sraopastraipa"/>
        <w:tabs>
          <w:tab w:val="left" w:pos="567"/>
          <w:tab w:val="left" w:pos="993"/>
          <w:tab w:val="left" w:pos="1418"/>
          <w:tab w:val="left" w:pos="1560"/>
          <w:tab w:val="left" w:pos="1701"/>
        </w:tabs>
        <w:spacing w:line="360" w:lineRule="auto"/>
        <w:ind w:left="1134"/>
        <w:jc w:val="both"/>
        <w:rPr>
          <w:b/>
          <w:bCs/>
        </w:rPr>
      </w:pPr>
      <w:r>
        <w:rPr>
          <w:b/>
          <w:bCs/>
        </w:rPr>
        <w:t xml:space="preserve">                                      </w:t>
      </w:r>
      <w:r w:rsidRPr="00C25EBC">
        <w:rPr>
          <w:b/>
          <w:bCs/>
        </w:rPr>
        <w:t>V</w:t>
      </w:r>
      <w:r>
        <w:rPr>
          <w:b/>
          <w:bCs/>
        </w:rPr>
        <w:t>.</w:t>
      </w:r>
      <w:r w:rsidRPr="00C25EBC">
        <w:rPr>
          <w:b/>
          <w:bCs/>
        </w:rPr>
        <w:t xml:space="preserve"> BAIGIAMOSIOS NUOSTATOS</w:t>
      </w:r>
    </w:p>
    <w:p w14:paraId="0A2ADEB3" w14:textId="77777777" w:rsidR="00713F9E" w:rsidRPr="00713F9E" w:rsidRDefault="00713F9E" w:rsidP="00713F9E">
      <w:pPr>
        <w:pStyle w:val="Sraopastraipa"/>
        <w:tabs>
          <w:tab w:val="left" w:pos="567"/>
          <w:tab w:val="left" w:pos="993"/>
          <w:tab w:val="left" w:pos="1418"/>
          <w:tab w:val="left" w:pos="1560"/>
          <w:tab w:val="left" w:pos="1701"/>
        </w:tabs>
        <w:spacing w:line="360" w:lineRule="auto"/>
        <w:ind w:left="1134"/>
        <w:jc w:val="both"/>
      </w:pPr>
    </w:p>
    <w:p w14:paraId="231761C0" w14:textId="6249C3AC" w:rsidR="00713F9E" w:rsidRPr="00713F9E" w:rsidRDefault="00713F9E" w:rsidP="00701B5A">
      <w:pPr>
        <w:pStyle w:val="Sraopastraipa"/>
        <w:numPr>
          <w:ilvl w:val="0"/>
          <w:numId w:val="2"/>
        </w:numPr>
        <w:tabs>
          <w:tab w:val="left" w:pos="567"/>
          <w:tab w:val="left" w:pos="993"/>
          <w:tab w:val="left" w:pos="1418"/>
          <w:tab w:val="left" w:pos="1560"/>
          <w:tab w:val="left" w:pos="1701"/>
        </w:tabs>
        <w:spacing w:line="360" w:lineRule="auto"/>
        <w:ind w:left="567" w:firstLine="567"/>
        <w:jc w:val="both"/>
      </w:pPr>
      <w:r w:rsidRPr="00701B5A">
        <w:t xml:space="preserve">Skyriaus nuostatai įsigalioja juos patvirtinus </w:t>
      </w:r>
      <w:r>
        <w:t>Įstaigos direktoriui</w:t>
      </w:r>
      <w:r w:rsidRPr="00701B5A">
        <w:t xml:space="preserve"> ir paskelbus </w:t>
      </w:r>
      <w:r>
        <w:t>Įstaigos</w:t>
      </w:r>
      <w:r w:rsidRPr="00701B5A">
        <w:t xml:space="preserve"> interneto svetainėje</w:t>
      </w:r>
      <w:r>
        <w:t>.</w:t>
      </w:r>
    </w:p>
    <w:p w14:paraId="5DE743D9" w14:textId="2BDC158C" w:rsidR="00713F9E" w:rsidRPr="00713F9E" w:rsidRDefault="00713F9E" w:rsidP="00701B5A">
      <w:pPr>
        <w:pStyle w:val="Sraopastraipa"/>
        <w:numPr>
          <w:ilvl w:val="0"/>
          <w:numId w:val="2"/>
        </w:numPr>
        <w:tabs>
          <w:tab w:val="left" w:pos="567"/>
          <w:tab w:val="left" w:pos="993"/>
          <w:tab w:val="left" w:pos="1418"/>
          <w:tab w:val="left" w:pos="1560"/>
          <w:tab w:val="left" w:pos="1701"/>
        </w:tabs>
        <w:spacing w:line="360" w:lineRule="auto"/>
        <w:ind w:left="567" w:firstLine="567"/>
        <w:jc w:val="both"/>
      </w:pPr>
      <w:r w:rsidRPr="00701B5A">
        <w:lastRenderedPageBreak/>
        <w:t xml:space="preserve">Skyriaus nuostatai </w:t>
      </w:r>
      <w:r w:rsidRPr="00A940A1">
        <w:rPr>
          <w:color w:val="000000" w:themeColor="text1"/>
        </w:rPr>
        <w:t>gali būti keičiami ar papildomi keičiantis įstatymams, kitiems teisės aktams ar darbo organizavimo tvarkai Įstaigoje</w:t>
      </w:r>
      <w:r>
        <w:rPr>
          <w:color w:val="000000" w:themeColor="text1"/>
        </w:rPr>
        <w:t>.</w:t>
      </w:r>
    </w:p>
    <w:p w14:paraId="77F9EBA6" w14:textId="0F973489" w:rsidR="00713F9E" w:rsidRPr="00701B5A" w:rsidRDefault="00713F9E" w:rsidP="00701B5A">
      <w:pPr>
        <w:pStyle w:val="Sraopastraipa"/>
        <w:numPr>
          <w:ilvl w:val="0"/>
          <w:numId w:val="2"/>
        </w:numPr>
        <w:tabs>
          <w:tab w:val="left" w:pos="567"/>
          <w:tab w:val="left" w:pos="993"/>
          <w:tab w:val="left" w:pos="1418"/>
          <w:tab w:val="left" w:pos="1560"/>
          <w:tab w:val="left" w:pos="1701"/>
        </w:tabs>
        <w:spacing w:line="360" w:lineRule="auto"/>
        <w:ind w:left="567" w:firstLine="567"/>
        <w:jc w:val="both"/>
      </w:pPr>
      <w:r>
        <w:t xml:space="preserve">Su </w:t>
      </w:r>
      <w:r w:rsidRPr="00701B5A">
        <w:t>Skyriaus nuostatai</w:t>
      </w:r>
      <w:r>
        <w:t>s</w:t>
      </w:r>
      <w:r w:rsidRPr="00701B5A">
        <w:t xml:space="preserve"> </w:t>
      </w:r>
      <w:r w:rsidRPr="00713F9E">
        <w:rPr>
          <w:color w:val="000000" w:themeColor="text1"/>
        </w:rPr>
        <w:t>supažindinami visi skyriaus darbuotojai</w:t>
      </w:r>
      <w:r>
        <w:rPr>
          <w:color w:val="000000" w:themeColor="text1"/>
        </w:rPr>
        <w:t>.</w:t>
      </w:r>
    </w:p>
    <w:p w14:paraId="6EBA8483" w14:textId="77777777" w:rsidR="00701B5A" w:rsidRPr="00AA07C6" w:rsidRDefault="00701B5A" w:rsidP="00701B5A">
      <w:pPr>
        <w:pStyle w:val="Sraopastraipa"/>
        <w:tabs>
          <w:tab w:val="left" w:pos="567"/>
          <w:tab w:val="left" w:pos="1341"/>
          <w:tab w:val="left" w:pos="1560"/>
          <w:tab w:val="left" w:pos="1701"/>
          <w:tab w:val="left" w:pos="1843"/>
          <w:tab w:val="left" w:pos="1985"/>
          <w:tab w:val="left" w:pos="2410"/>
          <w:tab w:val="left" w:pos="2835"/>
          <w:tab w:val="left" w:pos="3686"/>
        </w:tabs>
        <w:spacing w:line="360" w:lineRule="auto"/>
        <w:ind w:left="1134"/>
        <w:jc w:val="both"/>
      </w:pPr>
    </w:p>
    <w:p w14:paraId="64B37A1A" w14:textId="77777777" w:rsidR="00C25EBC" w:rsidRDefault="00C25EBC" w:rsidP="00C1105D">
      <w:pPr>
        <w:spacing w:line="360" w:lineRule="auto"/>
        <w:jc w:val="both"/>
        <w:rPr>
          <w:b/>
          <w:bCs/>
        </w:rPr>
      </w:pPr>
    </w:p>
    <w:p w14:paraId="54FC6545" w14:textId="2CD27262" w:rsidR="00BD4479" w:rsidRPr="00713F9E" w:rsidRDefault="00701B5A" w:rsidP="00713F9E">
      <w:pPr>
        <w:spacing w:line="360" w:lineRule="auto"/>
        <w:jc w:val="both"/>
        <w:rPr>
          <w:b/>
          <w:bCs/>
        </w:rPr>
      </w:pPr>
      <w:r>
        <w:rPr>
          <w:b/>
          <w:bCs/>
        </w:rPr>
        <w:t xml:space="preserve">                                        </w:t>
      </w:r>
      <w:r w:rsidR="00BD4479" w:rsidRPr="00713F9E">
        <w:rPr>
          <w:color w:val="000000" w:themeColor="text1"/>
        </w:rPr>
        <w:t>.</w:t>
      </w:r>
    </w:p>
    <w:p w14:paraId="27F2A310" w14:textId="78063A4F" w:rsidR="002E64B3" w:rsidRPr="002E64B3" w:rsidRDefault="002E64B3" w:rsidP="00C1105D">
      <w:pPr>
        <w:spacing w:line="360" w:lineRule="auto"/>
        <w:jc w:val="both"/>
      </w:pPr>
      <w:r>
        <w:t xml:space="preserve">                              </w:t>
      </w:r>
      <w:r w:rsidR="00C93AD6">
        <w:t xml:space="preserve">     </w:t>
      </w:r>
      <w:r>
        <w:t xml:space="preserve">     ________________________________________</w:t>
      </w:r>
    </w:p>
    <w:p w14:paraId="72E1B432" w14:textId="77777777" w:rsidR="00713F9E" w:rsidRPr="00A43722" w:rsidRDefault="00713F9E" w:rsidP="00C1105D">
      <w:pPr>
        <w:jc w:val="both"/>
      </w:pPr>
    </w:p>
    <w:sectPr w:rsidR="00713F9E" w:rsidRPr="00A43722" w:rsidSect="00C93AD6">
      <w:headerReference w:type="even" r:id="rId10"/>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7EE2F" w14:textId="77777777" w:rsidR="00E51782" w:rsidRDefault="00E51782">
      <w:r>
        <w:separator/>
      </w:r>
    </w:p>
  </w:endnote>
  <w:endnote w:type="continuationSeparator" w:id="0">
    <w:p w14:paraId="6AC51649" w14:textId="77777777" w:rsidR="00E51782" w:rsidRDefault="00E51782">
      <w:r>
        <w:continuationSeparator/>
      </w:r>
    </w:p>
  </w:endnote>
  <w:endnote w:type="continuationNotice" w:id="1">
    <w:p w14:paraId="3EFE71D2" w14:textId="77777777" w:rsidR="00E51782" w:rsidRDefault="00E51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2B35" w14:textId="77777777" w:rsidR="00E51782" w:rsidRDefault="00E51782">
      <w:r>
        <w:separator/>
      </w:r>
    </w:p>
  </w:footnote>
  <w:footnote w:type="continuationSeparator" w:id="0">
    <w:p w14:paraId="51907B56" w14:textId="77777777" w:rsidR="00E51782" w:rsidRDefault="00E51782">
      <w:r>
        <w:continuationSeparator/>
      </w:r>
    </w:p>
  </w:footnote>
  <w:footnote w:type="continuationNotice" w:id="1">
    <w:p w14:paraId="3F9D5477" w14:textId="77777777" w:rsidR="00E51782" w:rsidRDefault="00E51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F0D6" w14:textId="1487A8C7" w:rsidR="00BD4479" w:rsidRDefault="00F71A55" w:rsidP="00DC753F">
    <w:pPr>
      <w:pStyle w:val="Antrats"/>
      <w:framePr w:wrap="around" w:vAnchor="text" w:hAnchor="margin"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16D6">
      <w:rPr>
        <w:rStyle w:val="Puslapionumeris"/>
        <w:noProof/>
      </w:rPr>
      <w:t>1</w:t>
    </w:r>
    <w:r>
      <w:rPr>
        <w:rStyle w:val="Puslapionumeris"/>
      </w:rPr>
      <w:fldChar w:fldCharType="end"/>
    </w:r>
  </w:p>
  <w:p w14:paraId="3D5C1523" w14:textId="77777777" w:rsidR="00BD4479" w:rsidRDefault="00BD4479" w:rsidP="00DC753F">
    <w:pPr>
      <w:pStyle w:val="Antrats"/>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423010"/>
      <w:docPartObj>
        <w:docPartGallery w:val="Page Numbers (Top of Page)"/>
        <w:docPartUnique/>
      </w:docPartObj>
    </w:sdtPr>
    <w:sdtContent>
      <w:p w14:paraId="7506A343" w14:textId="77777777" w:rsidR="00C95A75" w:rsidRDefault="00C95A75">
        <w:pPr>
          <w:pStyle w:val="Antrats"/>
          <w:jc w:val="center"/>
        </w:pPr>
        <w:r>
          <w:fldChar w:fldCharType="begin"/>
        </w:r>
        <w:r>
          <w:instrText>PAGE   \* MERGEFORMAT</w:instrText>
        </w:r>
        <w:r>
          <w:fldChar w:fldCharType="separate"/>
        </w:r>
        <w:r w:rsidR="00983BA9">
          <w:rPr>
            <w:noProof/>
          </w:rPr>
          <w:t>3</w:t>
        </w:r>
        <w:r>
          <w:fldChar w:fldCharType="end"/>
        </w:r>
      </w:p>
    </w:sdtContent>
  </w:sdt>
  <w:p w14:paraId="1AB23C13" w14:textId="77777777" w:rsidR="00BD4479" w:rsidRDefault="00BD4479" w:rsidP="00CE12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A7F55"/>
    <w:multiLevelType w:val="hybridMultilevel"/>
    <w:tmpl w:val="74682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6DF9"/>
    <w:multiLevelType w:val="multilevel"/>
    <w:tmpl w:val="69241024"/>
    <w:lvl w:ilvl="0">
      <w:start w:val="12"/>
      <w:numFmt w:val="decimal"/>
      <w:lvlText w:val="%1"/>
      <w:lvlJc w:val="left"/>
      <w:pPr>
        <w:ind w:left="420" w:hanging="420"/>
      </w:pPr>
      <w:rPr>
        <w:rFonts w:hint="default"/>
        <w:color w:val="FF0000"/>
      </w:rPr>
    </w:lvl>
    <w:lvl w:ilvl="1">
      <w:start w:val="1"/>
      <w:numFmt w:val="decimal"/>
      <w:lvlText w:val="%1.%2"/>
      <w:lvlJc w:val="left"/>
      <w:pPr>
        <w:ind w:left="4815" w:hanging="420"/>
      </w:pPr>
      <w:rPr>
        <w:rFonts w:hint="default"/>
        <w:color w:val="FF0000"/>
      </w:rPr>
    </w:lvl>
    <w:lvl w:ilvl="2">
      <w:start w:val="1"/>
      <w:numFmt w:val="decimal"/>
      <w:lvlText w:val="%1.%2.%3"/>
      <w:lvlJc w:val="left"/>
      <w:pPr>
        <w:ind w:left="9510" w:hanging="720"/>
      </w:pPr>
      <w:rPr>
        <w:rFonts w:hint="default"/>
        <w:color w:val="FF0000"/>
      </w:rPr>
    </w:lvl>
    <w:lvl w:ilvl="3">
      <w:start w:val="1"/>
      <w:numFmt w:val="decimal"/>
      <w:lvlText w:val="%1.%2.%3.%4"/>
      <w:lvlJc w:val="left"/>
      <w:pPr>
        <w:ind w:left="13905" w:hanging="720"/>
      </w:pPr>
      <w:rPr>
        <w:rFonts w:hint="default"/>
        <w:color w:val="FF0000"/>
      </w:rPr>
    </w:lvl>
    <w:lvl w:ilvl="4">
      <w:start w:val="1"/>
      <w:numFmt w:val="decimal"/>
      <w:lvlText w:val="%1.%2.%3.%4.%5"/>
      <w:lvlJc w:val="left"/>
      <w:pPr>
        <w:ind w:left="18660" w:hanging="1080"/>
      </w:pPr>
      <w:rPr>
        <w:rFonts w:hint="default"/>
        <w:color w:val="FF0000"/>
      </w:rPr>
    </w:lvl>
    <w:lvl w:ilvl="5">
      <w:start w:val="1"/>
      <w:numFmt w:val="decimal"/>
      <w:lvlText w:val="%1.%2.%3.%4.%5.%6"/>
      <w:lvlJc w:val="left"/>
      <w:pPr>
        <w:ind w:left="23055" w:hanging="1080"/>
      </w:pPr>
      <w:rPr>
        <w:rFonts w:hint="default"/>
        <w:color w:val="FF0000"/>
      </w:rPr>
    </w:lvl>
    <w:lvl w:ilvl="6">
      <w:start w:val="1"/>
      <w:numFmt w:val="decimal"/>
      <w:lvlText w:val="%1.%2.%3.%4.%5.%6.%7"/>
      <w:lvlJc w:val="left"/>
      <w:pPr>
        <w:ind w:left="27810" w:hanging="1440"/>
      </w:pPr>
      <w:rPr>
        <w:rFonts w:hint="default"/>
        <w:color w:val="FF0000"/>
      </w:rPr>
    </w:lvl>
    <w:lvl w:ilvl="7">
      <w:start w:val="1"/>
      <w:numFmt w:val="decimal"/>
      <w:lvlText w:val="%1.%2.%3.%4.%5.%6.%7.%8"/>
      <w:lvlJc w:val="left"/>
      <w:pPr>
        <w:ind w:left="32205" w:hanging="1440"/>
      </w:pPr>
      <w:rPr>
        <w:rFonts w:hint="default"/>
        <w:color w:val="FF0000"/>
      </w:rPr>
    </w:lvl>
    <w:lvl w:ilvl="8">
      <w:start w:val="1"/>
      <w:numFmt w:val="decimal"/>
      <w:lvlText w:val="%1.%2.%3.%4.%5.%6.%7.%8.%9"/>
      <w:lvlJc w:val="left"/>
      <w:pPr>
        <w:ind w:left="-28576" w:hanging="1800"/>
      </w:pPr>
      <w:rPr>
        <w:rFonts w:hint="default"/>
        <w:color w:val="FF0000"/>
      </w:rPr>
    </w:lvl>
  </w:abstractNum>
  <w:abstractNum w:abstractNumId="2" w15:restartNumberingAfterBreak="0">
    <w:nsid w:val="2C3D55F4"/>
    <w:multiLevelType w:val="multilevel"/>
    <w:tmpl w:val="7DBC271A"/>
    <w:lvl w:ilvl="0">
      <w:start w:val="1"/>
      <w:numFmt w:val="decimal"/>
      <w:lvlText w:val="%1."/>
      <w:lvlJc w:val="left"/>
      <w:pPr>
        <w:ind w:left="4755" w:hanging="360"/>
      </w:pPr>
      <w:rPr>
        <w:color w:val="auto"/>
      </w:rPr>
    </w:lvl>
    <w:lvl w:ilvl="1">
      <w:start w:val="1"/>
      <w:numFmt w:val="decimal"/>
      <w:lvlText w:val="%1.%2."/>
      <w:lvlJc w:val="left"/>
      <w:pPr>
        <w:ind w:left="1425" w:hanging="432"/>
      </w:pPr>
      <w:rPr>
        <w:rFonts w:hint="default"/>
      </w:rPr>
    </w:lvl>
    <w:lvl w:ilvl="2">
      <w:start w:val="1"/>
      <w:numFmt w:val="decimal"/>
      <w:lvlText w:val="%1.%2.%3."/>
      <w:lvlJc w:val="left"/>
      <w:pPr>
        <w:ind w:left="5619" w:hanging="504"/>
      </w:pPr>
    </w:lvl>
    <w:lvl w:ilvl="3">
      <w:start w:val="1"/>
      <w:numFmt w:val="decimal"/>
      <w:lvlText w:val="%1.%2.%3.%4."/>
      <w:lvlJc w:val="left"/>
      <w:pPr>
        <w:ind w:left="6123" w:hanging="648"/>
      </w:pPr>
    </w:lvl>
    <w:lvl w:ilvl="4">
      <w:start w:val="1"/>
      <w:numFmt w:val="decimal"/>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3" w15:restartNumberingAfterBreak="0">
    <w:nsid w:val="30F57274"/>
    <w:multiLevelType w:val="multilevel"/>
    <w:tmpl w:val="7DBC271A"/>
    <w:lvl w:ilvl="0">
      <w:start w:val="1"/>
      <w:numFmt w:val="decimal"/>
      <w:lvlText w:val="%1."/>
      <w:lvlJc w:val="left"/>
      <w:pPr>
        <w:ind w:left="4755" w:hanging="360"/>
      </w:pPr>
      <w:rPr>
        <w:color w:val="auto"/>
      </w:rPr>
    </w:lvl>
    <w:lvl w:ilvl="1">
      <w:start w:val="1"/>
      <w:numFmt w:val="decimal"/>
      <w:lvlText w:val="%1.%2."/>
      <w:lvlJc w:val="left"/>
      <w:pPr>
        <w:ind w:left="1425" w:hanging="432"/>
      </w:pPr>
      <w:rPr>
        <w:rFonts w:hint="default"/>
      </w:rPr>
    </w:lvl>
    <w:lvl w:ilvl="2">
      <w:start w:val="1"/>
      <w:numFmt w:val="decimal"/>
      <w:lvlText w:val="%1.%2.%3."/>
      <w:lvlJc w:val="left"/>
      <w:pPr>
        <w:ind w:left="5619" w:hanging="504"/>
      </w:pPr>
    </w:lvl>
    <w:lvl w:ilvl="3">
      <w:start w:val="1"/>
      <w:numFmt w:val="decimal"/>
      <w:lvlText w:val="%1.%2.%3.%4."/>
      <w:lvlJc w:val="left"/>
      <w:pPr>
        <w:ind w:left="6123" w:hanging="648"/>
      </w:pPr>
    </w:lvl>
    <w:lvl w:ilvl="4">
      <w:start w:val="1"/>
      <w:numFmt w:val="decimal"/>
      <w:lvlText w:val="%1.%2.%3.%4.%5."/>
      <w:lvlJc w:val="left"/>
      <w:pPr>
        <w:ind w:left="6627" w:hanging="792"/>
      </w:pPr>
    </w:lvl>
    <w:lvl w:ilvl="5">
      <w:start w:val="1"/>
      <w:numFmt w:val="decimal"/>
      <w:lvlText w:val="%1.%2.%3.%4.%5.%6."/>
      <w:lvlJc w:val="left"/>
      <w:pPr>
        <w:ind w:left="7131" w:hanging="936"/>
      </w:pPr>
    </w:lvl>
    <w:lvl w:ilvl="6">
      <w:start w:val="1"/>
      <w:numFmt w:val="decimal"/>
      <w:lvlText w:val="%1.%2.%3.%4.%5.%6.%7."/>
      <w:lvlJc w:val="left"/>
      <w:pPr>
        <w:ind w:left="7635" w:hanging="1080"/>
      </w:pPr>
    </w:lvl>
    <w:lvl w:ilvl="7">
      <w:start w:val="1"/>
      <w:numFmt w:val="decimal"/>
      <w:lvlText w:val="%1.%2.%3.%4.%5.%6.%7.%8."/>
      <w:lvlJc w:val="left"/>
      <w:pPr>
        <w:ind w:left="8139" w:hanging="1224"/>
      </w:pPr>
    </w:lvl>
    <w:lvl w:ilvl="8">
      <w:start w:val="1"/>
      <w:numFmt w:val="decimal"/>
      <w:lvlText w:val="%1.%2.%3.%4.%5.%6.%7.%8.%9."/>
      <w:lvlJc w:val="left"/>
      <w:pPr>
        <w:ind w:left="8715" w:hanging="1440"/>
      </w:pPr>
    </w:lvl>
  </w:abstractNum>
  <w:abstractNum w:abstractNumId="4" w15:restartNumberingAfterBreak="0">
    <w:nsid w:val="348107AA"/>
    <w:multiLevelType w:val="hybridMultilevel"/>
    <w:tmpl w:val="4C20DE96"/>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AF09E7"/>
    <w:multiLevelType w:val="multilevel"/>
    <w:tmpl w:val="9F249C94"/>
    <w:lvl w:ilvl="0">
      <w:start w:val="7"/>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b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6" w15:restartNumberingAfterBreak="0">
    <w:nsid w:val="6EE759C5"/>
    <w:multiLevelType w:val="hybridMultilevel"/>
    <w:tmpl w:val="615207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763522EC"/>
    <w:multiLevelType w:val="hybridMultilevel"/>
    <w:tmpl w:val="E870D91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AB7085A"/>
    <w:multiLevelType w:val="multilevel"/>
    <w:tmpl w:val="B5FAB5D6"/>
    <w:lvl w:ilvl="0">
      <w:start w:val="13"/>
      <w:numFmt w:val="decimal"/>
      <w:pStyle w:val="Antrat1"/>
      <w:lvlText w:val="%1.1"/>
      <w:lvlJc w:val="left"/>
      <w:pPr>
        <w:tabs>
          <w:tab w:val="num" w:pos="432"/>
        </w:tabs>
        <w:ind w:left="432" w:hanging="432"/>
      </w:pPr>
      <w:rPr>
        <w:rFonts w:hint="default"/>
      </w:rPr>
    </w:lvl>
    <w:lvl w:ilvl="1">
      <w:start w:val="13"/>
      <w:numFmt w:val="decimal"/>
      <w:pStyle w:val="Antrat2"/>
      <w:lvlText w:val="%1.2"/>
      <w:lvlJc w:val="left"/>
      <w:pPr>
        <w:tabs>
          <w:tab w:val="num" w:pos="576"/>
        </w:tabs>
        <w:ind w:left="576" w:hanging="576"/>
      </w:pPr>
      <w:rPr>
        <w:rFonts w:hint="default"/>
      </w:rPr>
    </w:lvl>
    <w:lvl w:ilvl="2">
      <w:start w:val="1"/>
      <w:numFmt w:val="decimal"/>
      <w:pStyle w:val="Antrat3"/>
      <w:lvlText w:val="%1.3"/>
      <w:lvlJc w:val="left"/>
      <w:pPr>
        <w:tabs>
          <w:tab w:val="num" w:pos="720"/>
        </w:tabs>
        <w:ind w:left="720" w:hanging="720"/>
      </w:pPr>
      <w:rPr>
        <w:rFonts w:hint="default"/>
      </w:rPr>
    </w:lvl>
    <w:lvl w:ilvl="3">
      <w:start w:val="1"/>
      <w:numFmt w:val="decimal"/>
      <w:pStyle w:val="Antrat4"/>
      <w:lvlText w:val="%1.4"/>
      <w:lvlJc w:val="left"/>
      <w:pPr>
        <w:tabs>
          <w:tab w:val="num" w:pos="864"/>
        </w:tabs>
        <w:ind w:left="864" w:hanging="864"/>
      </w:pPr>
      <w:rPr>
        <w:rFonts w:hint="default"/>
      </w:rPr>
    </w:lvl>
    <w:lvl w:ilvl="4">
      <w:start w:val="1"/>
      <w:numFmt w:val="decimal"/>
      <w:pStyle w:val="Antrat5"/>
      <w:lvlText w:val="%1.%2.%3.%4.%5"/>
      <w:lvlJc w:val="left"/>
      <w:pPr>
        <w:tabs>
          <w:tab w:val="num" w:pos="1008"/>
        </w:tabs>
        <w:ind w:left="1008" w:hanging="1008"/>
      </w:pPr>
      <w:rPr>
        <w:rFonts w:hint="default"/>
      </w:rPr>
    </w:lvl>
    <w:lvl w:ilvl="5">
      <w:start w:val="1"/>
      <w:numFmt w:val="decimal"/>
      <w:pStyle w:val="Antrat6"/>
      <w:lvlText w:val="%1.%2.%3.%4.%5.%6"/>
      <w:lvlJc w:val="left"/>
      <w:pPr>
        <w:tabs>
          <w:tab w:val="num" w:pos="1152"/>
        </w:tabs>
        <w:ind w:left="1152" w:hanging="1152"/>
      </w:pPr>
      <w:rPr>
        <w:rFonts w:hint="default"/>
      </w:rPr>
    </w:lvl>
    <w:lvl w:ilvl="6">
      <w:start w:val="1"/>
      <w:numFmt w:val="decimal"/>
      <w:pStyle w:val="Antrat7"/>
      <w:lvlText w:val="%1.%2.%3.%4.%5.%6.%7"/>
      <w:lvlJc w:val="left"/>
      <w:pPr>
        <w:tabs>
          <w:tab w:val="num" w:pos="1296"/>
        </w:tabs>
        <w:ind w:left="1296" w:hanging="1296"/>
      </w:pPr>
      <w:rPr>
        <w:rFonts w:hint="default"/>
      </w:rPr>
    </w:lvl>
    <w:lvl w:ilvl="7">
      <w:start w:val="1"/>
      <w:numFmt w:val="decimal"/>
      <w:pStyle w:val="Antrat8"/>
      <w:lvlText w:val="%1.%2.%3.%4.%5.%6.%7.%8"/>
      <w:lvlJc w:val="left"/>
      <w:pPr>
        <w:tabs>
          <w:tab w:val="num" w:pos="1440"/>
        </w:tabs>
        <w:ind w:left="1440" w:hanging="1440"/>
      </w:pPr>
      <w:rPr>
        <w:rFonts w:hint="default"/>
      </w:rPr>
    </w:lvl>
    <w:lvl w:ilvl="8">
      <w:start w:val="1"/>
      <w:numFmt w:val="decimal"/>
      <w:pStyle w:val="Antrat9"/>
      <w:lvlText w:val="%1.%2.%3.%4.%5.%6.%7.%8.%9"/>
      <w:lvlJc w:val="left"/>
      <w:pPr>
        <w:tabs>
          <w:tab w:val="num" w:pos="1584"/>
        </w:tabs>
        <w:ind w:left="1584" w:hanging="1584"/>
      </w:pPr>
      <w:rPr>
        <w:rFonts w:hint="default"/>
      </w:rPr>
    </w:lvl>
  </w:abstractNum>
  <w:num w:numId="1" w16cid:durableId="475028171">
    <w:abstractNumId w:val="4"/>
  </w:num>
  <w:num w:numId="2" w16cid:durableId="1973906321">
    <w:abstractNumId w:val="2"/>
  </w:num>
  <w:num w:numId="3" w16cid:durableId="1463498669">
    <w:abstractNumId w:val="8"/>
  </w:num>
  <w:num w:numId="4" w16cid:durableId="1570072622">
    <w:abstractNumId w:val="1"/>
  </w:num>
  <w:num w:numId="5" w16cid:durableId="1710762536">
    <w:abstractNumId w:val="6"/>
  </w:num>
  <w:num w:numId="6" w16cid:durableId="1250886165">
    <w:abstractNumId w:val="0"/>
  </w:num>
  <w:num w:numId="7" w16cid:durableId="379136077">
    <w:abstractNumId w:val="7"/>
  </w:num>
  <w:num w:numId="8" w16cid:durableId="678890055">
    <w:abstractNumId w:val="3"/>
  </w:num>
  <w:num w:numId="9" w16cid:durableId="108090834">
    <w:abstractNumId w:val="5"/>
  </w:num>
  <w:num w:numId="10" w16cid:durableId="155080429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1473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55"/>
    <w:rsid w:val="00012E83"/>
    <w:rsid w:val="0001312D"/>
    <w:rsid w:val="000134B7"/>
    <w:rsid w:val="000420B2"/>
    <w:rsid w:val="00057309"/>
    <w:rsid w:val="000737D4"/>
    <w:rsid w:val="00083389"/>
    <w:rsid w:val="00091BD5"/>
    <w:rsid w:val="000C1108"/>
    <w:rsid w:val="000C606A"/>
    <w:rsid w:val="000D4B96"/>
    <w:rsid w:val="000D7C02"/>
    <w:rsid w:val="00114CAA"/>
    <w:rsid w:val="00123825"/>
    <w:rsid w:val="00127896"/>
    <w:rsid w:val="001347E1"/>
    <w:rsid w:val="00160C14"/>
    <w:rsid w:val="00185C32"/>
    <w:rsid w:val="001C5861"/>
    <w:rsid w:val="001D6295"/>
    <w:rsid w:val="001E5EB7"/>
    <w:rsid w:val="00201266"/>
    <w:rsid w:val="00232236"/>
    <w:rsid w:val="00242EF4"/>
    <w:rsid w:val="00251EE1"/>
    <w:rsid w:val="00253C55"/>
    <w:rsid w:val="00282267"/>
    <w:rsid w:val="002B099F"/>
    <w:rsid w:val="002C3A9F"/>
    <w:rsid w:val="002C7319"/>
    <w:rsid w:val="002D0C56"/>
    <w:rsid w:val="002D1A5F"/>
    <w:rsid w:val="002E64B3"/>
    <w:rsid w:val="00302FC4"/>
    <w:rsid w:val="00312A46"/>
    <w:rsid w:val="00314A6A"/>
    <w:rsid w:val="00320A73"/>
    <w:rsid w:val="00323A27"/>
    <w:rsid w:val="00332A55"/>
    <w:rsid w:val="003477CD"/>
    <w:rsid w:val="003660B4"/>
    <w:rsid w:val="00375AE2"/>
    <w:rsid w:val="00387625"/>
    <w:rsid w:val="0039138C"/>
    <w:rsid w:val="003D76F9"/>
    <w:rsid w:val="003F69C1"/>
    <w:rsid w:val="004004C2"/>
    <w:rsid w:val="00402B4D"/>
    <w:rsid w:val="00414B20"/>
    <w:rsid w:val="00421BEE"/>
    <w:rsid w:val="00423EE0"/>
    <w:rsid w:val="00444835"/>
    <w:rsid w:val="00482E6A"/>
    <w:rsid w:val="004835B8"/>
    <w:rsid w:val="00485F70"/>
    <w:rsid w:val="0049500A"/>
    <w:rsid w:val="004B4E36"/>
    <w:rsid w:val="004D2A9A"/>
    <w:rsid w:val="004D48F7"/>
    <w:rsid w:val="004F4622"/>
    <w:rsid w:val="004F59A1"/>
    <w:rsid w:val="00506771"/>
    <w:rsid w:val="00532444"/>
    <w:rsid w:val="00533959"/>
    <w:rsid w:val="00536A99"/>
    <w:rsid w:val="005452C7"/>
    <w:rsid w:val="00550424"/>
    <w:rsid w:val="00563021"/>
    <w:rsid w:val="005642C9"/>
    <w:rsid w:val="00571376"/>
    <w:rsid w:val="005717AF"/>
    <w:rsid w:val="005775B5"/>
    <w:rsid w:val="00584B53"/>
    <w:rsid w:val="005C6FAF"/>
    <w:rsid w:val="005D3FF5"/>
    <w:rsid w:val="005E270E"/>
    <w:rsid w:val="005F4569"/>
    <w:rsid w:val="005F6477"/>
    <w:rsid w:val="006041FF"/>
    <w:rsid w:val="006171E8"/>
    <w:rsid w:val="00635087"/>
    <w:rsid w:val="006405A9"/>
    <w:rsid w:val="00654CF0"/>
    <w:rsid w:val="00676D1D"/>
    <w:rsid w:val="00686E2B"/>
    <w:rsid w:val="00693245"/>
    <w:rsid w:val="006B1A3E"/>
    <w:rsid w:val="006B234D"/>
    <w:rsid w:val="006B711A"/>
    <w:rsid w:val="006C1480"/>
    <w:rsid w:val="006D0674"/>
    <w:rsid w:val="00701B5A"/>
    <w:rsid w:val="00701DD2"/>
    <w:rsid w:val="00704105"/>
    <w:rsid w:val="00713F9E"/>
    <w:rsid w:val="00721344"/>
    <w:rsid w:val="00726B82"/>
    <w:rsid w:val="00734FE8"/>
    <w:rsid w:val="00750B49"/>
    <w:rsid w:val="00773F0E"/>
    <w:rsid w:val="007815B3"/>
    <w:rsid w:val="007A2E4E"/>
    <w:rsid w:val="007B7A63"/>
    <w:rsid w:val="007C52BF"/>
    <w:rsid w:val="007D273D"/>
    <w:rsid w:val="007D2B88"/>
    <w:rsid w:val="008118F3"/>
    <w:rsid w:val="00812009"/>
    <w:rsid w:val="00812AEA"/>
    <w:rsid w:val="00833002"/>
    <w:rsid w:val="00833B7D"/>
    <w:rsid w:val="008372E3"/>
    <w:rsid w:val="008427E7"/>
    <w:rsid w:val="008435D0"/>
    <w:rsid w:val="00846558"/>
    <w:rsid w:val="00861A6F"/>
    <w:rsid w:val="00867418"/>
    <w:rsid w:val="008B3C74"/>
    <w:rsid w:val="008D39C4"/>
    <w:rsid w:val="008D3A50"/>
    <w:rsid w:val="008F5025"/>
    <w:rsid w:val="00905CDD"/>
    <w:rsid w:val="0091110F"/>
    <w:rsid w:val="00911D42"/>
    <w:rsid w:val="00912005"/>
    <w:rsid w:val="00920991"/>
    <w:rsid w:val="0092613F"/>
    <w:rsid w:val="00927A71"/>
    <w:rsid w:val="00927ADF"/>
    <w:rsid w:val="00941CE5"/>
    <w:rsid w:val="00971675"/>
    <w:rsid w:val="009773A7"/>
    <w:rsid w:val="00983BA9"/>
    <w:rsid w:val="009A54C9"/>
    <w:rsid w:val="009C1DAA"/>
    <w:rsid w:val="009E2384"/>
    <w:rsid w:val="009E2BF4"/>
    <w:rsid w:val="00A12283"/>
    <w:rsid w:val="00A35F62"/>
    <w:rsid w:val="00A43722"/>
    <w:rsid w:val="00A7759D"/>
    <w:rsid w:val="00A862EA"/>
    <w:rsid w:val="00A8670F"/>
    <w:rsid w:val="00A940A1"/>
    <w:rsid w:val="00AA07C6"/>
    <w:rsid w:val="00AC0559"/>
    <w:rsid w:val="00AD2449"/>
    <w:rsid w:val="00AE5680"/>
    <w:rsid w:val="00B17DE5"/>
    <w:rsid w:val="00B22968"/>
    <w:rsid w:val="00B40D8D"/>
    <w:rsid w:val="00B669A7"/>
    <w:rsid w:val="00B83BE3"/>
    <w:rsid w:val="00B949F4"/>
    <w:rsid w:val="00BB6605"/>
    <w:rsid w:val="00BC1EB1"/>
    <w:rsid w:val="00BC420F"/>
    <w:rsid w:val="00BD36D2"/>
    <w:rsid w:val="00BD4479"/>
    <w:rsid w:val="00BE1E57"/>
    <w:rsid w:val="00BE2ECA"/>
    <w:rsid w:val="00BF63A7"/>
    <w:rsid w:val="00BF705C"/>
    <w:rsid w:val="00C050FB"/>
    <w:rsid w:val="00C1105D"/>
    <w:rsid w:val="00C237AF"/>
    <w:rsid w:val="00C25EBC"/>
    <w:rsid w:val="00C26C2E"/>
    <w:rsid w:val="00C3529B"/>
    <w:rsid w:val="00C35F09"/>
    <w:rsid w:val="00C3690F"/>
    <w:rsid w:val="00C541F1"/>
    <w:rsid w:val="00C72FEB"/>
    <w:rsid w:val="00C92292"/>
    <w:rsid w:val="00C93AD6"/>
    <w:rsid w:val="00C95A75"/>
    <w:rsid w:val="00CB3707"/>
    <w:rsid w:val="00CB3E0A"/>
    <w:rsid w:val="00CE16E1"/>
    <w:rsid w:val="00D03052"/>
    <w:rsid w:val="00D07B3E"/>
    <w:rsid w:val="00D2347E"/>
    <w:rsid w:val="00D55F9D"/>
    <w:rsid w:val="00D65A2A"/>
    <w:rsid w:val="00D67E5C"/>
    <w:rsid w:val="00D87822"/>
    <w:rsid w:val="00D94730"/>
    <w:rsid w:val="00DA2D7C"/>
    <w:rsid w:val="00DA7381"/>
    <w:rsid w:val="00DB4D1E"/>
    <w:rsid w:val="00DB5CCA"/>
    <w:rsid w:val="00DC3C30"/>
    <w:rsid w:val="00DE15D7"/>
    <w:rsid w:val="00DE5036"/>
    <w:rsid w:val="00DF0ECC"/>
    <w:rsid w:val="00DF7225"/>
    <w:rsid w:val="00E07F57"/>
    <w:rsid w:val="00E11DA1"/>
    <w:rsid w:val="00E464E1"/>
    <w:rsid w:val="00E50E8A"/>
    <w:rsid w:val="00E51782"/>
    <w:rsid w:val="00E5574A"/>
    <w:rsid w:val="00E562BC"/>
    <w:rsid w:val="00E61C55"/>
    <w:rsid w:val="00E64413"/>
    <w:rsid w:val="00E64A01"/>
    <w:rsid w:val="00E65391"/>
    <w:rsid w:val="00E6769A"/>
    <w:rsid w:val="00E716D6"/>
    <w:rsid w:val="00ED22EB"/>
    <w:rsid w:val="00ED25C3"/>
    <w:rsid w:val="00EE1DB4"/>
    <w:rsid w:val="00EF31F9"/>
    <w:rsid w:val="00F12B7C"/>
    <w:rsid w:val="00F15B7C"/>
    <w:rsid w:val="00F169F6"/>
    <w:rsid w:val="00F173F9"/>
    <w:rsid w:val="00F3523E"/>
    <w:rsid w:val="00F71A55"/>
    <w:rsid w:val="00F843A5"/>
    <w:rsid w:val="00F86688"/>
    <w:rsid w:val="00F940A3"/>
    <w:rsid w:val="00F95810"/>
    <w:rsid w:val="00FA2187"/>
    <w:rsid w:val="00FB51CD"/>
    <w:rsid w:val="00FC4F8D"/>
    <w:rsid w:val="00FD4D57"/>
    <w:rsid w:val="00FE7C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F4A6"/>
  <w15:docId w15:val="{3DFBD8FE-9743-4180-B254-5BD3D82B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71A55"/>
    <w:pPr>
      <w:spacing w:line="240" w:lineRule="auto"/>
      <w:ind w:firstLine="0"/>
      <w:jc w:val="left"/>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F71A55"/>
    <w:pPr>
      <w:keepNext/>
      <w:numPr>
        <w:numId w:val="3"/>
      </w:numPr>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qFormat/>
    <w:rsid w:val="00F71A55"/>
    <w:pPr>
      <w:keepNext/>
      <w:numPr>
        <w:ilvl w:val="1"/>
        <w:numId w:val="3"/>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F71A55"/>
    <w:pPr>
      <w:keepNext/>
      <w:numPr>
        <w:ilvl w:val="2"/>
        <w:numId w:val="3"/>
      </w:numPr>
      <w:spacing w:before="240" w:after="60"/>
      <w:outlineLvl w:val="2"/>
    </w:pPr>
    <w:rPr>
      <w:rFonts w:ascii="Arial" w:hAnsi="Arial" w:cs="Arial"/>
      <w:b/>
      <w:bCs/>
      <w:sz w:val="26"/>
      <w:szCs w:val="26"/>
    </w:rPr>
  </w:style>
  <w:style w:type="paragraph" w:styleId="Antrat4">
    <w:name w:val="heading 4"/>
    <w:basedOn w:val="prastasis"/>
    <w:next w:val="prastasis"/>
    <w:link w:val="Antrat4Diagrama"/>
    <w:qFormat/>
    <w:rsid w:val="00F71A55"/>
    <w:pPr>
      <w:keepNext/>
      <w:numPr>
        <w:ilvl w:val="3"/>
        <w:numId w:val="3"/>
      </w:numPr>
      <w:spacing w:before="240" w:after="60"/>
      <w:outlineLvl w:val="3"/>
    </w:pPr>
    <w:rPr>
      <w:b/>
      <w:bCs/>
      <w:sz w:val="28"/>
      <w:szCs w:val="28"/>
    </w:rPr>
  </w:style>
  <w:style w:type="paragraph" w:styleId="Antrat5">
    <w:name w:val="heading 5"/>
    <w:basedOn w:val="prastasis"/>
    <w:next w:val="prastasis"/>
    <w:link w:val="Antrat5Diagrama"/>
    <w:qFormat/>
    <w:rsid w:val="00F71A55"/>
    <w:pPr>
      <w:numPr>
        <w:ilvl w:val="4"/>
        <w:numId w:val="3"/>
      </w:numPr>
      <w:spacing w:before="240" w:after="60"/>
      <w:outlineLvl w:val="4"/>
    </w:pPr>
    <w:rPr>
      <w:b/>
      <w:bCs/>
      <w:i/>
      <w:iCs/>
      <w:sz w:val="26"/>
      <w:szCs w:val="26"/>
    </w:rPr>
  </w:style>
  <w:style w:type="paragraph" w:styleId="Antrat6">
    <w:name w:val="heading 6"/>
    <w:basedOn w:val="prastasis"/>
    <w:next w:val="prastasis"/>
    <w:link w:val="Antrat6Diagrama"/>
    <w:qFormat/>
    <w:rsid w:val="00F71A55"/>
    <w:pPr>
      <w:numPr>
        <w:ilvl w:val="5"/>
        <w:numId w:val="3"/>
      </w:numPr>
      <w:spacing w:before="240" w:after="60"/>
      <w:outlineLvl w:val="5"/>
    </w:pPr>
    <w:rPr>
      <w:b/>
      <w:bCs/>
      <w:sz w:val="22"/>
      <w:szCs w:val="22"/>
    </w:rPr>
  </w:style>
  <w:style w:type="paragraph" w:styleId="Antrat7">
    <w:name w:val="heading 7"/>
    <w:basedOn w:val="prastasis"/>
    <w:next w:val="prastasis"/>
    <w:link w:val="Antrat7Diagrama"/>
    <w:qFormat/>
    <w:rsid w:val="00F71A55"/>
    <w:pPr>
      <w:numPr>
        <w:ilvl w:val="6"/>
        <w:numId w:val="3"/>
      </w:numPr>
      <w:spacing w:before="240" w:after="60"/>
      <w:outlineLvl w:val="6"/>
    </w:pPr>
  </w:style>
  <w:style w:type="paragraph" w:styleId="Antrat8">
    <w:name w:val="heading 8"/>
    <w:basedOn w:val="prastasis"/>
    <w:next w:val="prastasis"/>
    <w:link w:val="Antrat8Diagrama"/>
    <w:qFormat/>
    <w:rsid w:val="00F71A55"/>
    <w:pPr>
      <w:numPr>
        <w:ilvl w:val="7"/>
        <w:numId w:val="3"/>
      </w:numPr>
      <w:spacing w:before="240" w:after="60"/>
      <w:outlineLvl w:val="7"/>
    </w:pPr>
    <w:rPr>
      <w:i/>
      <w:iCs/>
    </w:rPr>
  </w:style>
  <w:style w:type="paragraph" w:styleId="Antrat9">
    <w:name w:val="heading 9"/>
    <w:basedOn w:val="prastasis"/>
    <w:next w:val="prastasis"/>
    <w:link w:val="Antrat9Diagrama"/>
    <w:qFormat/>
    <w:rsid w:val="00F71A55"/>
    <w:pPr>
      <w:numPr>
        <w:ilvl w:val="8"/>
        <w:numId w:val="3"/>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71A55"/>
    <w:rPr>
      <w:rFonts w:ascii="Arial" w:eastAsia="Times New Roman" w:hAnsi="Arial" w:cs="Arial"/>
      <w:b/>
      <w:bCs/>
      <w:kern w:val="32"/>
      <w:sz w:val="32"/>
      <w:szCs w:val="32"/>
      <w:lang w:eastAsia="lt-LT"/>
    </w:rPr>
  </w:style>
  <w:style w:type="character" w:customStyle="1" w:styleId="Antrat2Diagrama">
    <w:name w:val="Antraštė 2 Diagrama"/>
    <w:basedOn w:val="Numatytasispastraiposriftas"/>
    <w:link w:val="Antrat2"/>
    <w:rsid w:val="00F71A55"/>
    <w:rPr>
      <w:rFonts w:ascii="Arial" w:eastAsia="Times New Roman" w:hAnsi="Arial" w:cs="Arial"/>
      <w:b/>
      <w:bCs/>
      <w:i/>
      <w:iCs/>
      <w:sz w:val="28"/>
      <w:szCs w:val="28"/>
      <w:lang w:eastAsia="lt-LT"/>
    </w:rPr>
  </w:style>
  <w:style w:type="character" w:customStyle="1" w:styleId="Antrat3Diagrama">
    <w:name w:val="Antraštė 3 Diagrama"/>
    <w:basedOn w:val="Numatytasispastraiposriftas"/>
    <w:link w:val="Antrat3"/>
    <w:rsid w:val="00F71A55"/>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F71A55"/>
    <w:rPr>
      <w:rFonts w:ascii="Times New Roman" w:eastAsia="Times New Roman" w:hAnsi="Times New Roman" w:cs="Times New Roman"/>
      <w:b/>
      <w:bCs/>
      <w:sz w:val="28"/>
      <w:szCs w:val="28"/>
      <w:lang w:eastAsia="lt-LT"/>
    </w:rPr>
  </w:style>
  <w:style w:type="character" w:customStyle="1" w:styleId="Antrat5Diagrama">
    <w:name w:val="Antraštė 5 Diagrama"/>
    <w:basedOn w:val="Numatytasispastraiposriftas"/>
    <w:link w:val="Antrat5"/>
    <w:rsid w:val="00F71A55"/>
    <w:rPr>
      <w:rFonts w:ascii="Times New Roman" w:eastAsia="Times New Roman" w:hAnsi="Times New Roman" w:cs="Times New Roman"/>
      <w:b/>
      <w:bCs/>
      <w:i/>
      <w:iCs/>
      <w:sz w:val="26"/>
      <w:szCs w:val="26"/>
      <w:lang w:eastAsia="lt-LT"/>
    </w:rPr>
  </w:style>
  <w:style w:type="character" w:customStyle="1" w:styleId="Antrat6Diagrama">
    <w:name w:val="Antraštė 6 Diagrama"/>
    <w:basedOn w:val="Numatytasispastraiposriftas"/>
    <w:link w:val="Antrat6"/>
    <w:rsid w:val="00F71A55"/>
    <w:rPr>
      <w:rFonts w:ascii="Times New Roman" w:eastAsia="Times New Roman" w:hAnsi="Times New Roman" w:cs="Times New Roman"/>
      <w:b/>
      <w:bCs/>
      <w:lang w:eastAsia="lt-LT"/>
    </w:rPr>
  </w:style>
  <w:style w:type="character" w:customStyle="1" w:styleId="Antrat7Diagrama">
    <w:name w:val="Antraštė 7 Diagrama"/>
    <w:basedOn w:val="Numatytasispastraiposriftas"/>
    <w:link w:val="Antrat7"/>
    <w:rsid w:val="00F71A55"/>
    <w:rPr>
      <w:rFonts w:ascii="Times New Roman" w:eastAsia="Times New Roman" w:hAnsi="Times New Roman" w:cs="Times New Roman"/>
      <w:sz w:val="24"/>
      <w:szCs w:val="24"/>
      <w:lang w:eastAsia="lt-LT"/>
    </w:rPr>
  </w:style>
  <w:style w:type="character" w:customStyle="1" w:styleId="Antrat8Diagrama">
    <w:name w:val="Antraštė 8 Diagrama"/>
    <w:basedOn w:val="Numatytasispastraiposriftas"/>
    <w:link w:val="Antrat8"/>
    <w:rsid w:val="00F71A55"/>
    <w:rPr>
      <w:rFonts w:ascii="Times New Roman" w:eastAsia="Times New Roman" w:hAnsi="Times New Roman" w:cs="Times New Roman"/>
      <w:i/>
      <w:iCs/>
      <w:sz w:val="24"/>
      <w:szCs w:val="24"/>
      <w:lang w:eastAsia="lt-LT"/>
    </w:rPr>
  </w:style>
  <w:style w:type="character" w:customStyle="1" w:styleId="Antrat9Diagrama">
    <w:name w:val="Antraštė 9 Diagrama"/>
    <w:basedOn w:val="Numatytasispastraiposriftas"/>
    <w:link w:val="Antrat9"/>
    <w:rsid w:val="00F71A55"/>
    <w:rPr>
      <w:rFonts w:ascii="Arial" w:eastAsia="Times New Roman" w:hAnsi="Arial" w:cs="Arial"/>
      <w:lang w:eastAsia="lt-LT"/>
    </w:rPr>
  </w:style>
  <w:style w:type="paragraph" w:styleId="Antrats">
    <w:name w:val="header"/>
    <w:basedOn w:val="prastasis"/>
    <w:link w:val="AntratsDiagrama"/>
    <w:uiPriority w:val="99"/>
    <w:rsid w:val="00F71A55"/>
    <w:pPr>
      <w:tabs>
        <w:tab w:val="center" w:pos="4819"/>
        <w:tab w:val="right" w:pos="9638"/>
      </w:tabs>
    </w:pPr>
  </w:style>
  <w:style w:type="character" w:customStyle="1" w:styleId="AntratsDiagrama">
    <w:name w:val="Antraštės Diagrama"/>
    <w:basedOn w:val="Numatytasispastraiposriftas"/>
    <w:link w:val="Antrats"/>
    <w:uiPriority w:val="99"/>
    <w:rsid w:val="00F71A55"/>
    <w:rPr>
      <w:rFonts w:ascii="Times New Roman" w:eastAsia="Times New Roman" w:hAnsi="Times New Roman" w:cs="Times New Roman"/>
      <w:sz w:val="24"/>
      <w:szCs w:val="24"/>
      <w:lang w:eastAsia="lt-LT"/>
    </w:rPr>
  </w:style>
  <w:style w:type="character" w:styleId="Puslapionumeris">
    <w:name w:val="page number"/>
    <w:basedOn w:val="Numatytasispastraiposriftas"/>
    <w:rsid w:val="00F71A55"/>
  </w:style>
  <w:style w:type="paragraph" w:styleId="Porat">
    <w:name w:val="footer"/>
    <w:basedOn w:val="prastasis"/>
    <w:link w:val="PoratDiagrama"/>
    <w:uiPriority w:val="99"/>
    <w:unhideWhenUsed/>
    <w:rsid w:val="00C95A75"/>
    <w:pPr>
      <w:tabs>
        <w:tab w:val="center" w:pos="4819"/>
        <w:tab w:val="right" w:pos="9638"/>
      </w:tabs>
    </w:pPr>
  </w:style>
  <w:style w:type="character" w:customStyle="1" w:styleId="PoratDiagrama">
    <w:name w:val="Poraštė Diagrama"/>
    <w:basedOn w:val="Numatytasispastraiposriftas"/>
    <w:link w:val="Porat"/>
    <w:uiPriority w:val="99"/>
    <w:rsid w:val="00C95A75"/>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72134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1344"/>
    <w:rPr>
      <w:rFonts w:ascii="Segoe UI" w:eastAsia="Times New Roman" w:hAnsi="Segoe UI" w:cs="Segoe UI"/>
      <w:sz w:val="18"/>
      <w:szCs w:val="18"/>
      <w:lang w:eastAsia="lt-LT"/>
    </w:rPr>
  </w:style>
  <w:style w:type="paragraph" w:styleId="Sraopastraipa">
    <w:name w:val="List Paragraph"/>
    <w:basedOn w:val="prastasis"/>
    <w:uiPriority w:val="34"/>
    <w:qFormat/>
    <w:rsid w:val="0016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0456">
      <w:bodyDiv w:val="1"/>
      <w:marLeft w:val="0"/>
      <w:marRight w:val="0"/>
      <w:marTop w:val="0"/>
      <w:marBottom w:val="0"/>
      <w:divBdr>
        <w:top w:val="none" w:sz="0" w:space="0" w:color="auto"/>
        <w:left w:val="none" w:sz="0" w:space="0" w:color="auto"/>
        <w:bottom w:val="none" w:sz="0" w:space="0" w:color="auto"/>
        <w:right w:val="none" w:sz="0" w:space="0" w:color="auto"/>
      </w:divBdr>
    </w:div>
    <w:div w:id="280845893">
      <w:bodyDiv w:val="1"/>
      <w:marLeft w:val="0"/>
      <w:marRight w:val="0"/>
      <w:marTop w:val="0"/>
      <w:marBottom w:val="0"/>
      <w:divBdr>
        <w:top w:val="none" w:sz="0" w:space="0" w:color="auto"/>
        <w:left w:val="none" w:sz="0" w:space="0" w:color="auto"/>
        <w:bottom w:val="none" w:sz="0" w:space="0" w:color="auto"/>
        <w:right w:val="none" w:sz="0" w:space="0" w:color="auto"/>
      </w:divBdr>
    </w:div>
    <w:div w:id="870411322">
      <w:bodyDiv w:val="1"/>
      <w:marLeft w:val="0"/>
      <w:marRight w:val="0"/>
      <w:marTop w:val="0"/>
      <w:marBottom w:val="0"/>
      <w:divBdr>
        <w:top w:val="none" w:sz="0" w:space="0" w:color="auto"/>
        <w:left w:val="none" w:sz="0" w:space="0" w:color="auto"/>
        <w:bottom w:val="none" w:sz="0" w:space="0" w:color="auto"/>
        <w:right w:val="none" w:sz="0" w:space="0" w:color="auto"/>
      </w:divBdr>
    </w:div>
    <w:div w:id="1121461018">
      <w:bodyDiv w:val="1"/>
      <w:marLeft w:val="0"/>
      <w:marRight w:val="0"/>
      <w:marTop w:val="0"/>
      <w:marBottom w:val="0"/>
      <w:divBdr>
        <w:top w:val="none" w:sz="0" w:space="0" w:color="auto"/>
        <w:left w:val="none" w:sz="0" w:space="0" w:color="auto"/>
        <w:bottom w:val="none" w:sz="0" w:space="0" w:color="auto"/>
        <w:right w:val="none" w:sz="0" w:space="0" w:color="auto"/>
      </w:divBdr>
    </w:div>
    <w:div w:id="1573466971">
      <w:bodyDiv w:val="1"/>
      <w:marLeft w:val="0"/>
      <w:marRight w:val="0"/>
      <w:marTop w:val="0"/>
      <w:marBottom w:val="0"/>
      <w:divBdr>
        <w:top w:val="none" w:sz="0" w:space="0" w:color="auto"/>
        <w:left w:val="none" w:sz="0" w:space="0" w:color="auto"/>
        <w:bottom w:val="none" w:sz="0" w:space="0" w:color="auto"/>
        <w:right w:val="none" w:sz="0" w:space="0" w:color="auto"/>
      </w:divBdr>
    </w:div>
    <w:div w:id="19558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EEC869F6175354CBD96ECEA2E7E7E83" ma:contentTypeVersion="14" ma:contentTypeDescription="Kurkite naują dokumentą." ma:contentTypeScope="" ma:versionID="cf76f0c6188f194a718295180a1ac79b">
  <xsd:schema xmlns:xsd="http://www.w3.org/2001/XMLSchema" xmlns:xs="http://www.w3.org/2001/XMLSchema" xmlns:p="http://schemas.microsoft.com/office/2006/metadata/properties" xmlns:ns3="9aebb241-0e89-4af8-abdb-ac1c748d556e" xmlns:ns4="e8ebb71f-d016-4863-a64a-fab9bdd9f2de" targetNamespace="http://schemas.microsoft.com/office/2006/metadata/properties" ma:root="true" ma:fieldsID="37b1b65f5e8bd855a00dc38c18da5b3e" ns3:_="" ns4:_="">
    <xsd:import namespace="9aebb241-0e89-4af8-abdb-ac1c748d556e"/>
    <xsd:import namespace="e8ebb71f-d016-4863-a64a-fab9bdd9f2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bb241-0e89-4af8-abdb-ac1c748d5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bb71f-d016-4863-a64a-fab9bdd9f2de"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aebb241-0e89-4af8-abdb-ac1c748d556e" xsi:nil="true"/>
  </documentManagement>
</p:properties>
</file>

<file path=customXml/itemProps1.xml><?xml version="1.0" encoding="utf-8"?>
<ds:datastoreItem xmlns:ds="http://schemas.openxmlformats.org/officeDocument/2006/customXml" ds:itemID="{149D746D-5076-46DD-86CA-30BAB7FFE779}">
  <ds:schemaRefs>
    <ds:schemaRef ds:uri="http://schemas.microsoft.com/sharepoint/v3/contenttype/forms"/>
  </ds:schemaRefs>
</ds:datastoreItem>
</file>

<file path=customXml/itemProps2.xml><?xml version="1.0" encoding="utf-8"?>
<ds:datastoreItem xmlns:ds="http://schemas.openxmlformats.org/officeDocument/2006/customXml" ds:itemID="{AD1E2C6D-E9D6-4F96-8747-2B9C65117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bb241-0e89-4af8-abdb-ac1c748d556e"/>
    <ds:schemaRef ds:uri="e8ebb71f-d016-4863-a64a-fab9bdd9f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B25CF-68AC-464B-A8E7-B161D8C9CD1D}">
  <ds:schemaRefs>
    <ds:schemaRef ds:uri="http://schemas.microsoft.com/office/2006/metadata/properties"/>
    <ds:schemaRef ds:uri="http://schemas.microsoft.com/office/infopath/2007/PartnerControls"/>
    <ds:schemaRef ds:uri="9aebb241-0e89-4af8-abdb-ac1c748d556e"/>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6747</Words>
  <Characters>3846</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Aldona</dc:creator>
  <cp:lastModifiedBy>Rūta Andziulevičienė</cp:lastModifiedBy>
  <cp:revision>6</cp:revision>
  <cp:lastPrinted>2017-09-30T06:44:00Z</cp:lastPrinted>
  <dcterms:created xsi:type="dcterms:W3CDTF">2025-01-25T15:02:00Z</dcterms:created>
  <dcterms:modified xsi:type="dcterms:W3CDTF">2025-02-06T14:22:00Z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0x0101007EEC869F6175354CBD96ECEA2E7E7E83</vt:lpwstr>
  </property>
</Properties>
</file>